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3BB2B" w14:textId="77777777" w:rsidR="003023DB" w:rsidRPr="00056854" w:rsidRDefault="003023DB" w:rsidP="003023DB">
      <w:pPr>
        <w:ind w:left="709"/>
        <w:rPr>
          <w:b/>
          <w:lang w:val="da-DK"/>
        </w:rPr>
      </w:pPr>
      <w:bookmarkStart w:id="0" w:name="_Toc121835161"/>
      <w:r w:rsidRPr="00056854">
        <w:rPr>
          <w:rStyle w:val="Overskrift3Tegn"/>
          <w:rFonts w:eastAsiaTheme="majorEastAsia"/>
          <w:lang w:val="da-DK"/>
        </w:rPr>
        <w:t>Bilag 1 A – Ansættelseskontrakt</w:t>
      </w:r>
      <w:bookmarkEnd w:id="0"/>
      <w:r w:rsidRPr="00056854">
        <w:rPr>
          <w:lang w:val="da-DK"/>
        </w:rPr>
        <w:br/>
      </w:r>
      <w:r w:rsidRPr="00056854">
        <w:rPr>
          <w:b/>
          <w:lang w:val="da-DK"/>
        </w:rPr>
        <w:t>for månedslønnede konsultationssygeplejersker/</w:t>
      </w:r>
      <w:proofErr w:type="spellStart"/>
      <w:r w:rsidRPr="00056854">
        <w:rPr>
          <w:b/>
          <w:lang w:val="da-DK"/>
        </w:rPr>
        <w:t>praksisbioanalytikere</w:t>
      </w:r>
      <w:proofErr w:type="spellEnd"/>
    </w:p>
    <w:p w14:paraId="0D7046C0" w14:textId="77777777" w:rsidR="003023DB" w:rsidRPr="00056854" w:rsidRDefault="003023DB" w:rsidP="003023DB">
      <w:pPr>
        <w:ind w:left="709"/>
        <w:rPr>
          <w:lang w:val="da-DK"/>
        </w:rPr>
      </w:pPr>
    </w:p>
    <w:p w14:paraId="2756FD55" w14:textId="77777777" w:rsidR="003023DB" w:rsidRPr="00056854" w:rsidRDefault="003023DB" w:rsidP="003023DB">
      <w:pPr>
        <w:rPr>
          <w:lang w:val="da-DK"/>
        </w:rPr>
      </w:pPr>
    </w:p>
    <w:tbl>
      <w:tblPr>
        <w:tblW w:w="9310" w:type="dxa"/>
        <w:tblInd w:w="6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310"/>
      </w:tblGrid>
      <w:tr w:rsidR="003023DB" w:rsidRPr="00F54161" w14:paraId="4B7C4F7B" w14:textId="77777777" w:rsidTr="00503580">
        <w:tc>
          <w:tcPr>
            <w:tcW w:w="9310" w:type="dxa"/>
            <w:tcBorders>
              <w:top w:val="single" w:sz="12" w:space="0" w:color="auto"/>
              <w:left w:val="single" w:sz="12" w:space="0" w:color="auto"/>
              <w:bottom w:val="single" w:sz="6" w:space="0" w:color="auto"/>
              <w:right w:val="single" w:sz="12" w:space="0" w:color="auto"/>
            </w:tcBorders>
          </w:tcPr>
          <w:p w14:paraId="4F416797" w14:textId="6C6CB501" w:rsidR="003023DB" w:rsidRPr="00056854" w:rsidRDefault="003023DB" w:rsidP="00503580">
            <w:pPr>
              <w:widowControl/>
              <w:numPr>
                <w:ilvl w:val="0"/>
                <w:numId w:val="1"/>
              </w:numPr>
              <w:tabs>
                <w:tab w:val="clear" w:pos="750"/>
                <w:tab w:val="left" w:pos="426"/>
                <w:tab w:val="right" w:pos="9639"/>
              </w:tabs>
              <w:autoSpaceDE/>
              <w:autoSpaceDN/>
              <w:spacing w:before="60" w:after="90"/>
              <w:ind w:left="435" w:hanging="435"/>
              <w:rPr>
                <w:lang w:val="da-DK"/>
              </w:rPr>
            </w:pPr>
            <w:r w:rsidRPr="00056854">
              <w:rPr>
                <w:lang w:val="da-DK"/>
              </w:rPr>
              <w:t xml:space="preserve">Undertegnede lægepraksis </w:t>
            </w:r>
            <w:r w:rsidRPr="00056854">
              <w:rPr>
                <w:i/>
                <w:lang w:val="da-DK"/>
              </w:rPr>
              <w:t>(navn og adresse, CVR nr., evt. st</w:t>
            </w:r>
            <w:r w:rsidR="00495ACB" w:rsidRPr="00056854">
              <w:rPr>
                <w:i/>
                <w:lang w:val="da-DK"/>
              </w:rPr>
              <w:t>e</w:t>
            </w:r>
            <w:r w:rsidRPr="00056854">
              <w:rPr>
                <w:i/>
                <w:lang w:val="da-DK"/>
              </w:rPr>
              <w:t>mpel)</w:t>
            </w:r>
            <w:r w:rsidRPr="00056854">
              <w:rPr>
                <w:iCs/>
                <w:lang w:val="da-DK"/>
              </w:rPr>
              <w:t>:</w:t>
            </w:r>
          </w:p>
          <w:p w14:paraId="1B2FF129" w14:textId="77777777" w:rsidR="003023DB" w:rsidRPr="00056854" w:rsidRDefault="003023DB" w:rsidP="00503580">
            <w:pPr>
              <w:tabs>
                <w:tab w:val="left" w:pos="426"/>
                <w:tab w:val="right" w:pos="9639"/>
              </w:tabs>
              <w:spacing w:before="60" w:after="90"/>
              <w:ind w:left="425" w:firstLine="1"/>
              <w:rPr>
                <w:lang w:val="da-DK"/>
              </w:rPr>
            </w:pPr>
          </w:p>
          <w:p w14:paraId="19437B8D" w14:textId="77777777" w:rsidR="003023DB" w:rsidRPr="00056854" w:rsidRDefault="003023DB" w:rsidP="00503580">
            <w:pPr>
              <w:tabs>
                <w:tab w:val="left" w:pos="426"/>
                <w:tab w:val="right" w:pos="9639"/>
              </w:tabs>
              <w:spacing w:before="60" w:after="90"/>
              <w:ind w:left="425" w:firstLine="1"/>
              <w:rPr>
                <w:lang w:val="da-DK"/>
              </w:rPr>
            </w:pPr>
          </w:p>
          <w:p w14:paraId="4CE798E7" w14:textId="77777777" w:rsidR="003023DB" w:rsidRPr="00056854" w:rsidRDefault="003023DB" w:rsidP="00503580">
            <w:pPr>
              <w:tabs>
                <w:tab w:val="left" w:pos="426"/>
                <w:tab w:val="right" w:pos="9639"/>
              </w:tabs>
              <w:spacing w:before="60" w:after="90"/>
              <w:ind w:left="426" w:firstLine="1"/>
              <w:rPr>
                <w:lang w:val="da-DK"/>
              </w:rPr>
            </w:pPr>
            <w:r w:rsidRPr="00056854">
              <w:rPr>
                <w:lang w:val="da-DK"/>
              </w:rPr>
              <w:t xml:space="preserve">Ansætter herved </w:t>
            </w:r>
            <w:r w:rsidRPr="00056854">
              <w:rPr>
                <w:i/>
                <w:lang w:val="da-DK"/>
              </w:rPr>
              <w:t>(navn og adresse)</w:t>
            </w:r>
            <w:r w:rsidRPr="00056854">
              <w:rPr>
                <w:iCs/>
                <w:lang w:val="da-DK"/>
              </w:rPr>
              <w:t>:</w:t>
            </w:r>
          </w:p>
          <w:p w14:paraId="6BE1B719" w14:textId="77777777" w:rsidR="003023DB" w:rsidRPr="00056854" w:rsidRDefault="003023DB" w:rsidP="00503580">
            <w:pPr>
              <w:tabs>
                <w:tab w:val="left" w:pos="426"/>
                <w:tab w:val="right" w:pos="9639"/>
              </w:tabs>
              <w:spacing w:before="60" w:after="90"/>
              <w:ind w:left="426" w:firstLine="1"/>
              <w:rPr>
                <w:lang w:val="da-DK"/>
              </w:rPr>
            </w:pPr>
          </w:p>
          <w:p w14:paraId="4D3A2A79" w14:textId="77777777" w:rsidR="003023DB" w:rsidRPr="00056854" w:rsidRDefault="003023DB" w:rsidP="00503580">
            <w:pPr>
              <w:tabs>
                <w:tab w:val="left" w:pos="426"/>
                <w:tab w:val="right" w:pos="9639"/>
              </w:tabs>
              <w:spacing w:before="60" w:after="90"/>
              <w:ind w:left="425" w:firstLine="1"/>
              <w:rPr>
                <w:lang w:val="da-DK"/>
              </w:rPr>
            </w:pPr>
          </w:p>
        </w:tc>
      </w:tr>
      <w:tr w:rsidR="003023DB" w:rsidRPr="00F54161" w14:paraId="695FC083" w14:textId="77777777" w:rsidTr="00503580">
        <w:tc>
          <w:tcPr>
            <w:tcW w:w="9310" w:type="dxa"/>
            <w:tcBorders>
              <w:top w:val="single" w:sz="6" w:space="0" w:color="auto"/>
              <w:left w:val="single" w:sz="12" w:space="0" w:color="auto"/>
              <w:bottom w:val="single" w:sz="6" w:space="0" w:color="auto"/>
              <w:right w:val="single" w:sz="12" w:space="0" w:color="auto"/>
            </w:tcBorders>
            <w:hideMark/>
          </w:tcPr>
          <w:p w14:paraId="7B01EE42" w14:textId="77777777" w:rsidR="003023DB" w:rsidRPr="00056854" w:rsidRDefault="003023DB" w:rsidP="00503580">
            <w:pPr>
              <w:widowControl/>
              <w:numPr>
                <w:ilvl w:val="0"/>
                <w:numId w:val="1"/>
              </w:numPr>
              <w:tabs>
                <w:tab w:val="clear" w:pos="750"/>
                <w:tab w:val="num" w:pos="426"/>
                <w:tab w:val="right" w:pos="9639"/>
              </w:tabs>
              <w:autoSpaceDE/>
              <w:autoSpaceDN/>
              <w:spacing w:before="60" w:after="90"/>
              <w:ind w:left="425" w:hanging="425"/>
              <w:rPr>
                <w:iCs/>
              </w:rPr>
            </w:pPr>
            <w:proofErr w:type="spellStart"/>
            <w:r w:rsidRPr="00056854">
              <w:t>Som</w:t>
            </w:r>
            <w:proofErr w:type="spellEnd"/>
            <w:r w:rsidRPr="00056854">
              <w:t xml:space="preserve"> </w:t>
            </w:r>
            <w:r w:rsidRPr="00056854">
              <w:rPr>
                <w:i/>
              </w:rPr>
              <w:t>(</w:t>
            </w:r>
            <w:proofErr w:type="spellStart"/>
            <w:r w:rsidRPr="00056854">
              <w:rPr>
                <w:i/>
              </w:rPr>
              <w:t>titel</w:t>
            </w:r>
            <w:proofErr w:type="spellEnd"/>
            <w:r w:rsidRPr="00056854">
              <w:rPr>
                <w:i/>
              </w:rPr>
              <w:t>/stilling)</w:t>
            </w:r>
            <w:r w:rsidRPr="00056854">
              <w:rPr>
                <w:iCs/>
              </w:rPr>
              <w:t>:</w:t>
            </w:r>
          </w:p>
          <w:p w14:paraId="141E4C3F" w14:textId="77777777" w:rsidR="003023DB" w:rsidRPr="00056854" w:rsidRDefault="003023DB" w:rsidP="00503580">
            <w:pPr>
              <w:pStyle w:val="Brdtekst"/>
              <w:spacing w:before="60" w:after="90"/>
              <w:ind w:left="426"/>
              <w:rPr>
                <w:sz w:val="22"/>
                <w:szCs w:val="22"/>
                <w:lang w:val="da-DK"/>
              </w:rPr>
            </w:pPr>
            <w:r w:rsidRPr="00056854">
              <w:rPr>
                <w:sz w:val="22"/>
                <w:szCs w:val="22"/>
                <w:lang w:val="da-DK"/>
              </w:rPr>
              <w:t xml:space="preserve">Der er udarbejdet særskilt stillingsbeskrivelse    </w:t>
            </w:r>
            <w:r w:rsidRPr="00056854">
              <w:rPr>
                <w:sz w:val="22"/>
                <w:szCs w:val="22"/>
              </w:rPr>
              <w:fldChar w:fldCharType="begin">
                <w:ffData>
                  <w:name w:val="Kontrol2"/>
                  <w:enabled/>
                  <w:calcOnExit w:val="0"/>
                  <w:checkBox>
                    <w:sizeAuto/>
                    <w:default w:val="0"/>
                  </w:checkBox>
                </w:ffData>
              </w:fldChar>
            </w:r>
            <w:r w:rsidRPr="00056854">
              <w:rPr>
                <w:sz w:val="22"/>
                <w:szCs w:val="22"/>
                <w:lang w:val="da-DK"/>
              </w:rPr>
              <w:instrText xml:space="preserve">FORMCHECKBOX </w:instrText>
            </w:r>
            <w:r w:rsidR="00000000">
              <w:rPr>
                <w:sz w:val="22"/>
                <w:szCs w:val="22"/>
              </w:rPr>
            </w:r>
            <w:r w:rsidR="00000000">
              <w:rPr>
                <w:sz w:val="22"/>
                <w:szCs w:val="22"/>
              </w:rPr>
              <w:fldChar w:fldCharType="separate"/>
            </w:r>
            <w:r w:rsidRPr="00056854">
              <w:rPr>
                <w:sz w:val="22"/>
                <w:szCs w:val="22"/>
              </w:rPr>
              <w:fldChar w:fldCharType="end"/>
            </w:r>
            <w:r w:rsidRPr="00056854">
              <w:rPr>
                <w:sz w:val="22"/>
                <w:szCs w:val="22"/>
                <w:lang w:val="da-DK"/>
              </w:rPr>
              <w:t xml:space="preserve">  ja             </w:t>
            </w:r>
            <w:r w:rsidRPr="00056854">
              <w:rPr>
                <w:sz w:val="22"/>
                <w:szCs w:val="22"/>
              </w:rPr>
              <w:fldChar w:fldCharType="begin">
                <w:ffData>
                  <w:name w:val="Kontrol2"/>
                  <w:enabled/>
                  <w:calcOnExit w:val="0"/>
                  <w:checkBox>
                    <w:sizeAuto/>
                    <w:default w:val="0"/>
                  </w:checkBox>
                </w:ffData>
              </w:fldChar>
            </w:r>
            <w:r w:rsidRPr="00056854">
              <w:rPr>
                <w:sz w:val="22"/>
                <w:szCs w:val="22"/>
                <w:lang w:val="da-DK"/>
              </w:rPr>
              <w:instrText xml:space="preserve">FORMCHECKBOX </w:instrText>
            </w:r>
            <w:r w:rsidR="00000000">
              <w:rPr>
                <w:sz w:val="22"/>
                <w:szCs w:val="22"/>
              </w:rPr>
            </w:r>
            <w:r w:rsidR="00000000">
              <w:rPr>
                <w:sz w:val="22"/>
                <w:szCs w:val="22"/>
              </w:rPr>
              <w:fldChar w:fldCharType="separate"/>
            </w:r>
            <w:r w:rsidRPr="00056854">
              <w:rPr>
                <w:sz w:val="22"/>
                <w:szCs w:val="22"/>
              </w:rPr>
              <w:fldChar w:fldCharType="end"/>
            </w:r>
            <w:r w:rsidRPr="00056854">
              <w:rPr>
                <w:sz w:val="22"/>
                <w:szCs w:val="22"/>
                <w:lang w:val="da-DK"/>
              </w:rPr>
              <w:t xml:space="preserve">  nej</w:t>
            </w:r>
          </w:p>
        </w:tc>
      </w:tr>
      <w:tr w:rsidR="003023DB" w:rsidRPr="00056854" w14:paraId="75F712AC" w14:textId="77777777" w:rsidTr="00503580">
        <w:tc>
          <w:tcPr>
            <w:tcW w:w="9310" w:type="dxa"/>
            <w:tcBorders>
              <w:top w:val="single" w:sz="6" w:space="0" w:color="auto"/>
              <w:left w:val="single" w:sz="12" w:space="0" w:color="auto"/>
              <w:bottom w:val="single" w:sz="6" w:space="0" w:color="auto"/>
              <w:right w:val="single" w:sz="12" w:space="0" w:color="auto"/>
            </w:tcBorders>
            <w:hideMark/>
          </w:tcPr>
          <w:p w14:paraId="19694133" w14:textId="77777777" w:rsidR="003023DB" w:rsidRPr="00056854" w:rsidRDefault="003023DB" w:rsidP="00503580">
            <w:pPr>
              <w:widowControl/>
              <w:numPr>
                <w:ilvl w:val="0"/>
                <w:numId w:val="1"/>
              </w:numPr>
              <w:tabs>
                <w:tab w:val="clear" w:pos="750"/>
                <w:tab w:val="left" w:pos="426"/>
                <w:tab w:val="right" w:pos="9639"/>
              </w:tabs>
              <w:autoSpaceDE/>
              <w:autoSpaceDN/>
              <w:spacing w:before="60" w:after="90"/>
              <w:ind w:left="425" w:hanging="425"/>
            </w:pPr>
            <w:proofErr w:type="spellStart"/>
            <w:r w:rsidRPr="00056854">
              <w:t>Arbejdssted</w:t>
            </w:r>
            <w:proofErr w:type="spellEnd"/>
            <w:r w:rsidRPr="00056854">
              <w:t xml:space="preserve"> </w:t>
            </w:r>
            <w:r w:rsidRPr="00056854">
              <w:rPr>
                <w:i/>
              </w:rPr>
              <w:t>(</w:t>
            </w:r>
            <w:proofErr w:type="spellStart"/>
            <w:r w:rsidRPr="00056854">
              <w:rPr>
                <w:i/>
              </w:rPr>
              <w:t>adresse</w:t>
            </w:r>
            <w:proofErr w:type="spellEnd"/>
            <w:r w:rsidRPr="00056854">
              <w:rPr>
                <w:i/>
              </w:rPr>
              <w:t>)</w:t>
            </w:r>
            <w:r w:rsidRPr="00056854">
              <w:rPr>
                <w:iCs/>
              </w:rPr>
              <w:t>:</w:t>
            </w:r>
          </w:p>
        </w:tc>
      </w:tr>
      <w:tr w:rsidR="003023DB" w:rsidRPr="00F54161" w14:paraId="2D477483" w14:textId="77777777" w:rsidTr="00503580">
        <w:tc>
          <w:tcPr>
            <w:tcW w:w="9310" w:type="dxa"/>
            <w:tcBorders>
              <w:top w:val="single" w:sz="6" w:space="0" w:color="auto"/>
              <w:left w:val="single" w:sz="12" w:space="0" w:color="auto"/>
              <w:bottom w:val="single" w:sz="6" w:space="0" w:color="auto"/>
              <w:right w:val="single" w:sz="12" w:space="0" w:color="auto"/>
            </w:tcBorders>
            <w:hideMark/>
          </w:tcPr>
          <w:p w14:paraId="229445D3" w14:textId="77777777" w:rsidR="003023DB" w:rsidRPr="00056854" w:rsidRDefault="003023DB" w:rsidP="00503580">
            <w:pPr>
              <w:widowControl/>
              <w:numPr>
                <w:ilvl w:val="0"/>
                <w:numId w:val="1"/>
              </w:numPr>
              <w:tabs>
                <w:tab w:val="clear" w:pos="750"/>
                <w:tab w:val="left" w:pos="426"/>
                <w:tab w:val="left" w:pos="4536"/>
                <w:tab w:val="right" w:pos="9639"/>
              </w:tabs>
              <w:autoSpaceDE/>
              <w:autoSpaceDN/>
              <w:spacing w:before="60" w:after="90"/>
              <w:ind w:left="425" w:hanging="425"/>
              <w:rPr>
                <w:lang w:val="da-DK"/>
              </w:rPr>
            </w:pPr>
            <w:r w:rsidRPr="00056854">
              <w:rPr>
                <w:lang w:val="da-DK"/>
              </w:rPr>
              <w:t xml:space="preserve">Ansat fra </w:t>
            </w:r>
            <w:r w:rsidRPr="00056854">
              <w:rPr>
                <w:i/>
                <w:lang w:val="da-DK"/>
              </w:rPr>
              <w:t>(dato)</w:t>
            </w:r>
            <w:r w:rsidRPr="00056854">
              <w:rPr>
                <w:iCs/>
                <w:lang w:val="da-DK"/>
              </w:rPr>
              <w:t>:</w:t>
            </w:r>
            <w:r w:rsidRPr="00056854">
              <w:rPr>
                <w:lang w:val="da-DK"/>
              </w:rPr>
              <w:tab/>
              <w:t xml:space="preserve">Evt. til </w:t>
            </w:r>
            <w:r w:rsidRPr="00056854">
              <w:rPr>
                <w:i/>
                <w:lang w:val="da-DK"/>
              </w:rPr>
              <w:t>(hvis tidsbegrænset)</w:t>
            </w:r>
            <w:r w:rsidRPr="00056854">
              <w:rPr>
                <w:iCs/>
                <w:lang w:val="da-DK"/>
              </w:rPr>
              <w:t>:</w:t>
            </w:r>
          </w:p>
        </w:tc>
      </w:tr>
      <w:tr w:rsidR="003023DB" w:rsidRPr="00F54161" w14:paraId="435316B8" w14:textId="77777777" w:rsidTr="00503580">
        <w:trPr>
          <w:trHeight w:val="1633"/>
        </w:trPr>
        <w:tc>
          <w:tcPr>
            <w:tcW w:w="9310" w:type="dxa"/>
            <w:tcBorders>
              <w:top w:val="single" w:sz="6" w:space="0" w:color="auto"/>
              <w:left w:val="single" w:sz="12" w:space="0" w:color="auto"/>
              <w:bottom w:val="single" w:sz="4" w:space="0" w:color="auto"/>
              <w:right w:val="single" w:sz="12" w:space="0" w:color="auto"/>
            </w:tcBorders>
          </w:tcPr>
          <w:p w14:paraId="294D9CA9" w14:textId="77777777" w:rsidR="003023DB" w:rsidRPr="00056854" w:rsidRDefault="003023DB" w:rsidP="00503580">
            <w:pPr>
              <w:widowControl/>
              <w:numPr>
                <w:ilvl w:val="0"/>
                <w:numId w:val="1"/>
              </w:numPr>
              <w:tabs>
                <w:tab w:val="clear" w:pos="750"/>
                <w:tab w:val="num" w:pos="426"/>
                <w:tab w:val="left" w:pos="3402"/>
                <w:tab w:val="right" w:pos="9639"/>
                <w:tab w:val="left" w:pos="9781"/>
              </w:tabs>
              <w:autoSpaceDE/>
              <w:autoSpaceDN/>
              <w:spacing w:before="60" w:after="90"/>
              <w:ind w:left="426" w:hanging="425"/>
            </w:pPr>
            <w:r w:rsidRPr="00056854">
              <w:rPr>
                <w:lang w:val="da-DK"/>
              </w:rPr>
              <w:t xml:space="preserve">Arbejdstiden er aftalt til </w:t>
            </w:r>
            <w:r w:rsidRPr="00056854">
              <w:rPr>
                <w:u w:val="single"/>
                <w:lang w:val="da-DK"/>
              </w:rPr>
              <w:tab/>
            </w:r>
            <w:r w:rsidRPr="00056854">
              <w:rPr>
                <w:lang w:val="da-DK"/>
              </w:rPr>
              <w:t xml:space="preserve"> timer pr. uge. </w:t>
            </w:r>
            <w:proofErr w:type="spellStart"/>
            <w:r w:rsidRPr="00056854">
              <w:t>Arbejdstimerne</w:t>
            </w:r>
            <w:proofErr w:type="spellEnd"/>
            <w:r w:rsidRPr="00056854">
              <w:t xml:space="preserve"> er </w:t>
            </w:r>
            <w:proofErr w:type="spellStart"/>
            <w:r w:rsidRPr="00056854">
              <w:t>fordelt</w:t>
            </w:r>
            <w:proofErr w:type="spellEnd"/>
            <w:r w:rsidRPr="00056854">
              <w:t xml:space="preserve"> </w:t>
            </w:r>
            <w:proofErr w:type="spellStart"/>
            <w:r w:rsidRPr="00056854">
              <w:t>således</w:t>
            </w:r>
            <w:proofErr w:type="spellEnd"/>
            <w:r w:rsidRPr="00056854">
              <w:t>:</w:t>
            </w:r>
          </w:p>
          <w:p w14:paraId="217FB56C" w14:textId="77777777" w:rsidR="003023DB" w:rsidRPr="00056854" w:rsidRDefault="003023DB" w:rsidP="00503580">
            <w:pPr>
              <w:tabs>
                <w:tab w:val="left" w:pos="3402"/>
                <w:tab w:val="right" w:pos="9639"/>
                <w:tab w:val="left" w:pos="9781"/>
              </w:tabs>
              <w:spacing w:before="60" w:after="90"/>
              <w:ind w:left="1"/>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2"/>
              <w:gridCol w:w="1836"/>
              <w:gridCol w:w="1836"/>
              <w:gridCol w:w="1836"/>
              <w:gridCol w:w="1835"/>
            </w:tblGrid>
            <w:tr w:rsidR="003023DB" w:rsidRPr="00056854" w14:paraId="2D3D3547" w14:textId="77777777" w:rsidTr="00503580">
              <w:trPr>
                <w:trHeight w:val="515"/>
              </w:trPr>
              <w:tc>
                <w:tcPr>
                  <w:tcW w:w="1843" w:type="dxa"/>
                </w:tcPr>
                <w:p w14:paraId="3B5FA249" w14:textId="77777777" w:rsidR="003023DB" w:rsidRPr="00056854" w:rsidRDefault="003023DB" w:rsidP="00503580">
                  <w:pPr>
                    <w:pStyle w:val="TableParagraph"/>
                    <w:ind w:left="0"/>
                  </w:pPr>
                </w:p>
              </w:tc>
              <w:tc>
                <w:tcPr>
                  <w:tcW w:w="1843" w:type="dxa"/>
                </w:tcPr>
                <w:p w14:paraId="5EE1B13F" w14:textId="77777777" w:rsidR="003023DB" w:rsidRPr="00056854" w:rsidRDefault="003023DB" w:rsidP="00503580">
                  <w:pPr>
                    <w:pStyle w:val="TableParagraph"/>
                    <w:spacing w:before="116"/>
                    <w:ind w:left="610" w:right="601"/>
                    <w:jc w:val="center"/>
                  </w:pPr>
                  <w:proofErr w:type="spellStart"/>
                  <w:r w:rsidRPr="00056854">
                    <w:t>Uge</w:t>
                  </w:r>
                  <w:proofErr w:type="spellEnd"/>
                  <w:r w:rsidRPr="00056854">
                    <w:t xml:space="preserve"> 1</w:t>
                  </w:r>
                </w:p>
              </w:tc>
              <w:tc>
                <w:tcPr>
                  <w:tcW w:w="1843" w:type="dxa"/>
                </w:tcPr>
                <w:p w14:paraId="135998DA" w14:textId="77777777" w:rsidR="003023DB" w:rsidRPr="00056854" w:rsidRDefault="003023DB" w:rsidP="00503580">
                  <w:pPr>
                    <w:pStyle w:val="TableParagraph"/>
                    <w:spacing w:before="116"/>
                    <w:ind w:left="611" w:right="601"/>
                    <w:jc w:val="center"/>
                  </w:pPr>
                  <w:proofErr w:type="spellStart"/>
                  <w:r w:rsidRPr="00056854">
                    <w:t>Uge</w:t>
                  </w:r>
                  <w:proofErr w:type="spellEnd"/>
                  <w:r w:rsidRPr="00056854">
                    <w:t xml:space="preserve"> 2</w:t>
                  </w:r>
                </w:p>
              </w:tc>
              <w:tc>
                <w:tcPr>
                  <w:tcW w:w="1843" w:type="dxa"/>
                </w:tcPr>
                <w:p w14:paraId="6F49AA4D" w14:textId="77777777" w:rsidR="003023DB" w:rsidRPr="00056854" w:rsidRDefault="003023DB" w:rsidP="00503580">
                  <w:pPr>
                    <w:pStyle w:val="TableParagraph"/>
                    <w:spacing w:before="116"/>
                    <w:ind w:left="611" w:right="601"/>
                    <w:jc w:val="center"/>
                  </w:pPr>
                  <w:proofErr w:type="spellStart"/>
                  <w:r w:rsidRPr="00056854">
                    <w:t>Uge</w:t>
                  </w:r>
                  <w:proofErr w:type="spellEnd"/>
                  <w:r w:rsidRPr="00056854">
                    <w:t xml:space="preserve"> 3</w:t>
                  </w:r>
                </w:p>
              </w:tc>
              <w:tc>
                <w:tcPr>
                  <w:tcW w:w="1842" w:type="dxa"/>
                </w:tcPr>
                <w:p w14:paraId="78173445" w14:textId="77777777" w:rsidR="003023DB" w:rsidRPr="00056854" w:rsidRDefault="003023DB" w:rsidP="00503580">
                  <w:pPr>
                    <w:pStyle w:val="TableParagraph"/>
                    <w:spacing w:before="116"/>
                    <w:ind w:left="612" w:right="600"/>
                    <w:jc w:val="center"/>
                  </w:pPr>
                  <w:proofErr w:type="spellStart"/>
                  <w:r w:rsidRPr="00056854">
                    <w:t>Uge</w:t>
                  </w:r>
                  <w:proofErr w:type="spellEnd"/>
                  <w:r w:rsidRPr="00056854">
                    <w:t xml:space="preserve"> 4</w:t>
                  </w:r>
                </w:p>
              </w:tc>
            </w:tr>
            <w:tr w:rsidR="003023DB" w:rsidRPr="00056854" w14:paraId="6FB91888" w14:textId="77777777" w:rsidTr="00503580">
              <w:trPr>
                <w:trHeight w:val="515"/>
              </w:trPr>
              <w:tc>
                <w:tcPr>
                  <w:tcW w:w="1843" w:type="dxa"/>
                </w:tcPr>
                <w:p w14:paraId="2031A229" w14:textId="77777777" w:rsidR="003023DB" w:rsidRPr="00056854" w:rsidRDefault="003023DB" w:rsidP="00503580">
                  <w:pPr>
                    <w:pStyle w:val="TableParagraph"/>
                    <w:spacing w:before="116"/>
                    <w:ind w:left="69"/>
                  </w:pPr>
                  <w:proofErr w:type="spellStart"/>
                  <w:r w:rsidRPr="00056854">
                    <w:t>Mandag</w:t>
                  </w:r>
                  <w:proofErr w:type="spellEnd"/>
                </w:p>
              </w:tc>
              <w:tc>
                <w:tcPr>
                  <w:tcW w:w="1843" w:type="dxa"/>
                </w:tcPr>
                <w:p w14:paraId="2B26CFAB" w14:textId="77777777" w:rsidR="003023DB" w:rsidRPr="00056854" w:rsidRDefault="003023DB" w:rsidP="00503580">
                  <w:pPr>
                    <w:pStyle w:val="TableParagraph"/>
                    <w:ind w:left="0"/>
                  </w:pPr>
                </w:p>
              </w:tc>
              <w:tc>
                <w:tcPr>
                  <w:tcW w:w="1843" w:type="dxa"/>
                </w:tcPr>
                <w:p w14:paraId="0AF9A59F" w14:textId="77777777" w:rsidR="003023DB" w:rsidRPr="00056854" w:rsidRDefault="003023DB" w:rsidP="00503580">
                  <w:pPr>
                    <w:pStyle w:val="TableParagraph"/>
                    <w:ind w:left="0"/>
                  </w:pPr>
                </w:p>
              </w:tc>
              <w:tc>
                <w:tcPr>
                  <w:tcW w:w="1843" w:type="dxa"/>
                </w:tcPr>
                <w:p w14:paraId="265377B7" w14:textId="77777777" w:rsidR="003023DB" w:rsidRPr="00056854" w:rsidRDefault="003023DB" w:rsidP="00503580">
                  <w:pPr>
                    <w:pStyle w:val="TableParagraph"/>
                    <w:ind w:left="0"/>
                  </w:pPr>
                </w:p>
              </w:tc>
              <w:tc>
                <w:tcPr>
                  <w:tcW w:w="1842" w:type="dxa"/>
                </w:tcPr>
                <w:p w14:paraId="6B246EBC" w14:textId="77777777" w:rsidR="003023DB" w:rsidRPr="00056854" w:rsidRDefault="003023DB" w:rsidP="00503580">
                  <w:pPr>
                    <w:pStyle w:val="TableParagraph"/>
                    <w:ind w:left="0"/>
                  </w:pPr>
                </w:p>
              </w:tc>
            </w:tr>
            <w:tr w:rsidR="003023DB" w:rsidRPr="00056854" w14:paraId="1314EF63" w14:textId="77777777" w:rsidTr="00503580">
              <w:trPr>
                <w:trHeight w:val="516"/>
              </w:trPr>
              <w:tc>
                <w:tcPr>
                  <w:tcW w:w="1843" w:type="dxa"/>
                </w:tcPr>
                <w:p w14:paraId="2AEF0B86" w14:textId="77777777" w:rsidR="003023DB" w:rsidRPr="00056854" w:rsidRDefault="003023DB" w:rsidP="00503580">
                  <w:pPr>
                    <w:pStyle w:val="TableParagraph"/>
                    <w:spacing w:before="117"/>
                    <w:ind w:left="69"/>
                  </w:pPr>
                  <w:proofErr w:type="spellStart"/>
                  <w:r w:rsidRPr="00056854">
                    <w:t>Tirsdag</w:t>
                  </w:r>
                  <w:proofErr w:type="spellEnd"/>
                </w:p>
              </w:tc>
              <w:tc>
                <w:tcPr>
                  <w:tcW w:w="1843" w:type="dxa"/>
                </w:tcPr>
                <w:p w14:paraId="2F99DFBC" w14:textId="77777777" w:rsidR="003023DB" w:rsidRPr="00056854" w:rsidRDefault="003023DB" w:rsidP="00503580">
                  <w:pPr>
                    <w:pStyle w:val="TableParagraph"/>
                    <w:ind w:left="0"/>
                  </w:pPr>
                </w:p>
              </w:tc>
              <w:tc>
                <w:tcPr>
                  <w:tcW w:w="1843" w:type="dxa"/>
                </w:tcPr>
                <w:p w14:paraId="3D28F0C9" w14:textId="77777777" w:rsidR="003023DB" w:rsidRPr="00056854" w:rsidRDefault="003023DB" w:rsidP="00503580">
                  <w:pPr>
                    <w:pStyle w:val="TableParagraph"/>
                    <w:ind w:left="0"/>
                  </w:pPr>
                </w:p>
              </w:tc>
              <w:tc>
                <w:tcPr>
                  <w:tcW w:w="1843" w:type="dxa"/>
                </w:tcPr>
                <w:p w14:paraId="66AA1F6A" w14:textId="77777777" w:rsidR="003023DB" w:rsidRPr="00056854" w:rsidRDefault="003023DB" w:rsidP="00503580">
                  <w:pPr>
                    <w:pStyle w:val="TableParagraph"/>
                    <w:ind w:left="0"/>
                  </w:pPr>
                </w:p>
              </w:tc>
              <w:tc>
                <w:tcPr>
                  <w:tcW w:w="1842" w:type="dxa"/>
                </w:tcPr>
                <w:p w14:paraId="278421E4" w14:textId="77777777" w:rsidR="003023DB" w:rsidRPr="00056854" w:rsidRDefault="003023DB" w:rsidP="00503580">
                  <w:pPr>
                    <w:pStyle w:val="TableParagraph"/>
                    <w:ind w:left="0"/>
                  </w:pPr>
                </w:p>
              </w:tc>
            </w:tr>
            <w:tr w:rsidR="003023DB" w:rsidRPr="00056854" w14:paraId="6C4AFC41" w14:textId="77777777" w:rsidTr="00503580">
              <w:trPr>
                <w:trHeight w:val="515"/>
              </w:trPr>
              <w:tc>
                <w:tcPr>
                  <w:tcW w:w="1843" w:type="dxa"/>
                </w:tcPr>
                <w:p w14:paraId="25306E5A" w14:textId="77777777" w:rsidR="003023DB" w:rsidRPr="00056854" w:rsidRDefault="003023DB" w:rsidP="00503580">
                  <w:pPr>
                    <w:pStyle w:val="TableParagraph"/>
                    <w:spacing w:before="116"/>
                    <w:ind w:left="69"/>
                  </w:pPr>
                  <w:proofErr w:type="spellStart"/>
                  <w:r w:rsidRPr="00056854">
                    <w:t>Onsdag</w:t>
                  </w:r>
                  <w:proofErr w:type="spellEnd"/>
                </w:p>
              </w:tc>
              <w:tc>
                <w:tcPr>
                  <w:tcW w:w="1843" w:type="dxa"/>
                </w:tcPr>
                <w:p w14:paraId="4E062DD0" w14:textId="77777777" w:rsidR="003023DB" w:rsidRPr="00056854" w:rsidRDefault="003023DB" w:rsidP="00503580">
                  <w:pPr>
                    <w:pStyle w:val="TableParagraph"/>
                    <w:ind w:left="0"/>
                  </w:pPr>
                </w:p>
              </w:tc>
              <w:tc>
                <w:tcPr>
                  <w:tcW w:w="1843" w:type="dxa"/>
                </w:tcPr>
                <w:p w14:paraId="5E186A77" w14:textId="77777777" w:rsidR="003023DB" w:rsidRPr="00056854" w:rsidRDefault="003023DB" w:rsidP="00503580">
                  <w:pPr>
                    <w:pStyle w:val="TableParagraph"/>
                    <w:ind w:left="0"/>
                  </w:pPr>
                </w:p>
              </w:tc>
              <w:tc>
                <w:tcPr>
                  <w:tcW w:w="1843" w:type="dxa"/>
                </w:tcPr>
                <w:p w14:paraId="69B93244" w14:textId="77777777" w:rsidR="003023DB" w:rsidRPr="00056854" w:rsidRDefault="003023DB" w:rsidP="00503580">
                  <w:pPr>
                    <w:pStyle w:val="TableParagraph"/>
                    <w:ind w:left="0"/>
                  </w:pPr>
                </w:p>
              </w:tc>
              <w:tc>
                <w:tcPr>
                  <w:tcW w:w="1842" w:type="dxa"/>
                </w:tcPr>
                <w:p w14:paraId="00CA4F25" w14:textId="77777777" w:rsidR="003023DB" w:rsidRPr="00056854" w:rsidRDefault="003023DB" w:rsidP="00503580">
                  <w:pPr>
                    <w:pStyle w:val="TableParagraph"/>
                    <w:ind w:left="0"/>
                  </w:pPr>
                </w:p>
              </w:tc>
            </w:tr>
            <w:tr w:rsidR="003023DB" w:rsidRPr="00056854" w14:paraId="6CBBBC55" w14:textId="77777777" w:rsidTr="00503580">
              <w:trPr>
                <w:trHeight w:val="515"/>
              </w:trPr>
              <w:tc>
                <w:tcPr>
                  <w:tcW w:w="1843" w:type="dxa"/>
                </w:tcPr>
                <w:p w14:paraId="13BC4433" w14:textId="77777777" w:rsidR="003023DB" w:rsidRPr="00056854" w:rsidRDefault="003023DB" w:rsidP="00503580">
                  <w:pPr>
                    <w:pStyle w:val="TableParagraph"/>
                    <w:spacing w:before="116"/>
                    <w:ind w:left="69"/>
                  </w:pPr>
                  <w:proofErr w:type="spellStart"/>
                  <w:r w:rsidRPr="00056854">
                    <w:t>Torsdag</w:t>
                  </w:r>
                  <w:proofErr w:type="spellEnd"/>
                </w:p>
              </w:tc>
              <w:tc>
                <w:tcPr>
                  <w:tcW w:w="1843" w:type="dxa"/>
                </w:tcPr>
                <w:p w14:paraId="38911DD6" w14:textId="77777777" w:rsidR="003023DB" w:rsidRPr="00056854" w:rsidRDefault="003023DB" w:rsidP="00503580">
                  <w:pPr>
                    <w:pStyle w:val="TableParagraph"/>
                    <w:ind w:left="0"/>
                  </w:pPr>
                </w:p>
              </w:tc>
              <w:tc>
                <w:tcPr>
                  <w:tcW w:w="1843" w:type="dxa"/>
                </w:tcPr>
                <w:p w14:paraId="32327542" w14:textId="77777777" w:rsidR="003023DB" w:rsidRPr="00056854" w:rsidRDefault="003023DB" w:rsidP="00503580">
                  <w:pPr>
                    <w:pStyle w:val="TableParagraph"/>
                    <w:ind w:left="0"/>
                  </w:pPr>
                </w:p>
              </w:tc>
              <w:tc>
                <w:tcPr>
                  <w:tcW w:w="1843" w:type="dxa"/>
                </w:tcPr>
                <w:p w14:paraId="54C928A3" w14:textId="77777777" w:rsidR="003023DB" w:rsidRPr="00056854" w:rsidRDefault="003023DB" w:rsidP="00503580">
                  <w:pPr>
                    <w:pStyle w:val="TableParagraph"/>
                    <w:ind w:left="0"/>
                  </w:pPr>
                </w:p>
              </w:tc>
              <w:tc>
                <w:tcPr>
                  <w:tcW w:w="1842" w:type="dxa"/>
                </w:tcPr>
                <w:p w14:paraId="4428CFE1" w14:textId="77777777" w:rsidR="003023DB" w:rsidRPr="00056854" w:rsidRDefault="003023DB" w:rsidP="00503580">
                  <w:pPr>
                    <w:pStyle w:val="TableParagraph"/>
                    <w:ind w:left="0"/>
                  </w:pPr>
                </w:p>
              </w:tc>
            </w:tr>
            <w:tr w:rsidR="003023DB" w:rsidRPr="00056854" w14:paraId="0CE0761A" w14:textId="77777777" w:rsidTr="00503580">
              <w:trPr>
                <w:trHeight w:val="516"/>
              </w:trPr>
              <w:tc>
                <w:tcPr>
                  <w:tcW w:w="1843" w:type="dxa"/>
                </w:tcPr>
                <w:p w14:paraId="793501A9" w14:textId="77777777" w:rsidR="003023DB" w:rsidRPr="00056854" w:rsidRDefault="003023DB" w:rsidP="00503580">
                  <w:pPr>
                    <w:pStyle w:val="TableParagraph"/>
                    <w:spacing w:before="116"/>
                    <w:ind w:left="69"/>
                  </w:pPr>
                  <w:proofErr w:type="spellStart"/>
                  <w:r w:rsidRPr="00056854">
                    <w:t>Fredag</w:t>
                  </w:r>
                  <w:proofErr w:type="spellEnd"/>
                </w:p>
              </w:tc>
              <w:tc>
                <w:tcPr>
                  <w:tcW w:w="1843" w:type="dxa"/>
                </w:tcPr>
                <w:p w14:paraId="018DA91C" w14:textId="77777777" w:rsidR="003023DB" w:rsidRPr="00056854" w:rsidRDefault="003023DB" w:rsidP="00503580">
                  <w:pPr>
                    <w:pStyle w:val="TableParagraph"/>
                    <w:ind w:left="0"/>
                  </w:pPr>
                </w:p>
              </w:tc>
              <w:tc>
                <w:tcPr>
                  <w:tcW w:w="1843" w:type="dxa"/>
                </w:tcPr>
                <w:p w14:paraId="329D3C43" w14:textId="77777777" w:rsidR="003023DB" w:rsidRPr="00056854" w:rsidRDefault="003023DB" w:rsidP="00503580">
                  <w:pPr>
                    <w:pStyle w:val="TableParagraph"/>
                    <w:ind w:left="0"/>
                  </w:pPr>
                </w:p>
              </w:tc>
              <w:tc>
                <w:tcPr>
                  <w:tcW w:w="1843" w:type="dxa"/>
                </w:tcPr>
                <w:p w14:paraId="551DACCF" w14:textId="77777777" w:rsidR="003023DB" w:rsidRPr="00056854" w:rsidRDefault="003023DB" w:rsidP="00503580">
                  <w:pPr>
                    <w:pStyle w:val="TableParagraph"/>
                    <w:ind w:left="0"/>
                  </w:pPr>
                </w:p>
              </w:tc>
              <w:tc>
                <w:tcPr>
                  <w:tcW w:w="1842" w:type="dxa"/>
                </w:tcPr>
                <w:p w14:paraId="6E7B57B4" w14:textId="77777777" w:rsidR="003023DB" w:rsidRPr="00056854" w:rsidRDefault="003023DB" w:rsidP="00503580">
                  <w:pPr>
                    <w:pStyle w:val="TableParagraph"/>
                    <w:ind w:left="0"/>
                  </w:pPr>
                </w:p>
              </w:tc>
            </w:tr>
          </w:tbl>
          <w:p w14:paraId="388E43A3" w14:textId="77777777" w:rsidR="003023DB" w:rsidRPr="00056854" w:rsidRDefault="003023DB" w:rsidP="00503580">
            <w:pPr>
              <w:spacing w:before="60" w:after="90"/>
              <w:ind w:left="426"/>
            </w:pPr>
          </w:p>
          <w:p w14:paraId="44C584F4" w14:textId="05753666" w:rsidR="00D45B84" w:rsidRPr="00056854" w:rsidRDefault="00D45B84" w:rsidP="00D45B84">
            <w:pPr>
              <w:rPr>
                <w:lang w:val="da-DK"/>
              </w:rPr>
            </w:pPr>
            <w:r w:rsidRPr="00056854">
              <w:rPr>
                <w:lang w:val="da-DK"/>
              </w:rPr>
              <w:t xml:space="preserve">Arbejdstidens placering, vagtændringer, mer- og overarbejde reguleres i øvrigt i overensstemmelse med den til enhver tid gældende overenskomst mellem Praktiserende Lægers Arbejdsgiverforening, Dansk Sygeplejeråd og Danske Bioanalytikere for konsultationssygeplejersker og </w:t>
            </w:r>
            <w:proofErr w:type="spellStart"/>
            <w:r w:rsidRPr="00056854">
              <w:rPr>
                <w:lang w:val="da-DK"/>
              </w:rPr>
              <w:t>praksisbioanalytikere</w:t>
            </w:r>
            <w:proofErr w:type="spellEnd"/>
            <w:r w:rsidRPr="00056854">
              <w:rPr>
                <w:lang w:val="da-DK"/>
              </w:rPr>
              <w:t xml:space="preserve"> i lægepraksis.</w:t>
            </w:r>
          </w:p>
          <w:p w14:paraId="1A1F7187" w14:textId="0A74A944" w:rsidR="00D45B84" w:rsidRPr="00056854" w:rsidRDefault="00D45B84" w:rsidP="00503580">
            <w:pPr>
              <w:spacing w:before="60" w:after="90"/>
              <w:ind w:left="426"/>
              <w:rPr>
                <w:lang w:val="da-DK"/>
              </w:rPr>
            </w:pPr>
          </w:p>
        </w:tc>
      </w:tr>
      <w:tr w:rsidR="003023DB" w:rsidRPr="00F54161" w14:paraId="3DDAB1D4" w14:textId="77777777" w:rsidTr="00503580">
        <w:trPr>
          <w:trHeight w:val="463"/>
        </w:trPr>
        <w:tc>
          <w:tcPr>
            <w:tcW w:w="9310" w:type="dxa"/>
            <w:tcBorders>
              <w:top w:val="single" w:sz="4" w:space="0" w:color="auto"/>
              <w:left w:val="single" w:sz="12" w:space="0" w:color="auto"/>
              <w:bottom w:val="single" w:sz="4" w:space="0" w:color="auto"/>
              <w:right w:val="single" w:sz="12" w:space="0" w:color="auto"/>
            </w:tcBorders>
          </w:tcPr>
          <w:p w14:paraId="659B600A" w14:textId="77777777" w:rsidR="003023DB" w:rsidRPr="00056854" w:rsidRDefault="003023DB" w:rsidP="00503580">
            <w:pPr>
              <w:widowControl/>
              <w:numPr>
                <w:ilvl w:val="0"/>
                <w:numId w:val="1"/>
              </w:numPr>
              <w:tabs>
                <w:tab w:val="clear" w:pos="750"/>
                <w:tab w:val="num" w:pos="426"/>
                <w:tab w:val="right" w:pos="9639"/>
                <w:tab w:val="left" w:pos="9781"/>
              </w:tabs>
              <w:autoSpaceDE/>
              <w:autoSpaceDN/>
              <w:spacing w:before="60" w:after="90"/>
              <w:ind w:left="425" w:hanging="425"/>
              <w:rPr>
                <w:lang w:val="da-DK"/>
              </w:rPr>
            </w:pPr>
            <w:r w:rsidRPr="00056854">
              <w:rPr>
                <w:lang w:val="da-DK"/>
              </w:rPr>
              <w:t>Under ansættelsesforholdet gælder følgende opsigelsesvarsler:</w:t>
            </w:r>
            <w:r w:rsidRPr="00056854">
              <w:rPr>
                <w:lang w:val="da-DK"/>
              </w:rPr>
              <w:br/>
            </w:r>
          </w:p>
          <w:p w14:paraId="14C05F9D" w14:textId="77777777" w:rsidR="003023DB" w:rsidRPr="00056854" w:rsidRDefault="003023DB" w:rsidP="00503580">
            <w:pPr>
              <w:tabs>
                <w:tab w:val="left" w:pos="709"/>
                <w:tab w:val="right" w:pos="9639"/>
                <w:tab w:val="left" w:pos="9781"/>
              </w:tabs>
              <w:spacing w:before="60" w:after="90"/>
              <w:ind w:left="469"/>
              <w:rPr>
                <w:i/>
                <w:lang w:val="da-DK"/>
              </w:rPr>
            </w:pPr>
            <w:r w:rsidRPr="00056854">
              <w:rPr>
                <w:lang w:val="da-DK"/>
              </w:rPr>
              <w:t xml:space="preserve">Der er aftalt prøvetid i de første 3 måneder           </w:t>
            </w:r>
            <w:r w:rsidRPr="00056854">
              <w:fldChar w:fldCharType="begin">
                <w:ffData>
                  <w:name w:val="Kontrol2"/>
                  <w:enabled/>
                  <w:calcOnExit w:val="0"/>
                  <w:checkBox>
                    <w:sizeAuto/>
                    <w:default w:val="0"/>
                  </w:checkBox>
                </w:ffData>
              </w:fldChar>
            </w:r>
            <w:r w:rsidRPr="00056854">
              <w:rPr>
                <w:lang w:val="da-DK"/>
              </w:rPr>
              <w:instrText xml:space="preserve">FORMCHECKBOX </w:instrText>
            </w:r>
            <w:r w:rsidR="00000000">
              <w:fldChar w:fldCharType="separate"/>
            </w:r>
            <w:r w:rsidRPr="00056854">
              <w:fldChar w:fldCharType="end"/>
            </w:r>
            <w:r w:rsidRPr="00056854">
              <w:rPr>
                <w:lang w:val="da-DK"/>
              </w:rPr>
              <w:t xml:space="preserve">  ja           </w:t>
            </w:r>
            <w:r w:rsidRPr="00056854">
              <w:fldChar w:fldCharType="begin">
                <w:ffData>
                  <w:name w:val="Kontrol2"/>
                  <w:enabled/>
                  <w:calcOnExit w:val="0"/>
                  <w:checkBox>
                    <w:sizeAuto/>
                    <w:default w:val="0"/>
                  </w:checkBox>
                </w:ffData>
              </w:fldChar>
            </w:r>
            <w:r w:rsidRPr="00056854">
              <w:rPr>
                <w:lang w:val="da-DK"/>
              </w:rPr>
              <w:instrText xml:space="preserve">FORMCHECKBOX </w:instrText>
            </w:r>
            <w:r w:rsidR="00000000">
              <w:fldChar w:fldCharType="separate"/>
            </w:r>
            <w:r w:rsidRPr="00056854">
              <w:fldChar w:fldCharType="end"/>
            </w:r>
            <w:r w:rsidRPr="00056854">
              <w:rPr>
                <w:lang w:val="da-DK"/>
              </w:rPr>
              <w:t xml:space="preserve">  nej</w:t>
            </w:r>
          </w:p>
          <w:p w14:paraId="3320C6CE" w14:textId="77777777" w:rsidR="003023DB" w:rsidRPr="00056854" w:rsidRDefault="003023DB" w:rsidP="00503580">
            <w:pPr>
              <w:pStyle w:val="TableParagraph"/>
              <w:spacing w:before="3"/>
              <w:ind w:left="496" w:right="84" w:hanging="6"/>
              <w:jc w:val="both"/>
              <w:rPr>
                <w:lang w:val="da-DK"/>
              </w:rPr>
            </w:pPr>
          </w:p>
          <w:p w14:paraId="0B778C3B" w14:textId="77777777" w:rsidR="003023DB" w:rsidRPr="00056854" w:rsidRDefault="003023DB" w:rsidP="00503580">
            <w:pPr>
              <w:pStyle w:val="TableParagraph"/>
              <w:spacing w:before="3"/>
              <w:ind w:left="496" w:right="84" w:hanging="6"/>
              <w:jc w:val="both"/>
              <w:rPr>
                <w:lang w:val="da-DK"/>
              </w:rPr>
            </w:pPr>
            <w:r w:rsidRPr="00056854">
              <w:rPr>
                <w:lang w:val="da-DK"/>
              </w:rPr>
              <w:t>Er der aftalt prøvetid, kan opsigelse i de første 3 måneder fra arbejdsgivers side finde sted med 14 dages varsel og fra den ansattes side uden varsel til en hvilken som helst dag. Fratrædelse skal dog ske senest samtidig med prøvetidens udløb.</w:t>
            </w:r>
          </w:p>
          <w:p w14:paraId="044B5A2D" w14:textId="77777777" w:rsidR="003023DB" w:rsidRPr="00056854" w:rsidRDefault="003023DB" w:rsidP="00503580">
            <w:pPr>
              <w:pStyle w:val="TableParagraph"/>
              <w:spacing w:before="120"/>
              <w:ind w:left="496" w:right="180"/>
              <w:jc w:val="both"/>
              <w:rPr>
                <w:lang w:val="da-DK"/>
              </w:rPr>
            </w:pPr>
            <w:r w:rsidRPr="00056854">
              <w:rPr>
                <w:lang w:val="da-DK"/>
              </w:rPr>
              <w:t>Ansættelsesforholdet kan (efter endt prøvetid) opsiges af medarbejderen med 1 måneds varsel til ophør ved udløbet af en kalendermåned.</w:t>
            </w:r>
          </w:p>
          <w:p w14:paraId="59CF204D" w14:textId="77777777" w:rsidR="003023DB" w:rsidRPr="00056854" w:rsidRDefault="003023DB" w:rsidP="00503580">
            <w:pPr>
              <w:pStyle w:val="TableParagraph"/>
              <w:spacing w:before="120"/>
              <w:ind w:left="496" w:right="175" w:hanging="5"/>
              <w:jc w:val="both"/>
              <w:rPr>
                <w:lang w:val="da-DK"/>
              </w:rPr>
            </w:pPr>
            <w:r w:rsidRPr="00056854">
              <w:rPr>
                <w:lang w:val="da-DK"/>
              </w:rPr>
              <w:t>Hvis ansættelsesforholdet er af midlertidig karakter (uden fast slutdato), og ikke vedvarer ud over 1 måned, kan opsigelse gensidigt finde sted uden varsel, jfr. funktionærlovens § 2, stk. 4 og stk. 6.</w:t>
            </w:r>
          </w:p>
          <w:p w14:paraId="7A170D66" w14:textId="77777777" w:rsidR="003023DB" w:rsidRPr="00056854" w:rsidRDefault="003023DB" w:rsidP="00503580">
            <w:pPr>
              <w:pStyle w:val="TableParagraph"/>
              <w:spacing w:before="120"/>
              <w:ind w:left="496" w:right="180"/>
              <w:jc w:val="both"/>
              <w:rPr>
                <w:lang w:val="da-DK"/>
              </w:rPr>
            </w:pPr>
            <w:r w:rsidRPr="00056854">
              <w:rPr>
                <w:lang w:val="da-DK"/>
              </w:rPr>
              <w:t>Af arbejdsgiveren kan ansættelsesforholdet (efter endt prøvetid) bringes til ophør ved udløbet af en kalendermåned således:</w:t>
            </w:r>
          </w:p>
          <w:p w14:paraId="616A03AE" w14:textId="77777777" w:rsidR="003023DB" w:rsidRPr="00056854" w:rsidRDefault="003023DB" w:rsidP="00503580">
            <w:pPr>
              <w:widowControl/>
              <w:numPr>
                <w:ilvl w:val="1"/>
                <w:numId w:val="1"/>
              </w:numPr>
              <w:tabs>
                <w:tab w:val="clear" w:pos="1440"/>
                <w:tab w:val="left" w:pos="709"/>
                <w:tab w:val="right" w:pos="9639"/>
              </w:tabs>
              <w:autoSpaceDE/>
              <w:autoSpaceDN/>
              <w:spacing w:before="60" w:after="90"/>
              <w:ind w:left="709"/>
              <w:rPr>
                <w:lang w:val="da-DK"/>
              </w:rPr>
            </w:pPr>
            <w:r w:rsidRPr="00056854">
              <w:rPr>
                <w:lang w:val="da-DK"/>
              </w:rPr>
              <w:t xml:space="preserve">med et varsel på 1 måned, hvis opsigelse afgives inden udløbet af 5 måneder </w:t>
            </w:r>
            <w:r w:rsidRPr="00056854">
              <w:rPr>
                <w:i/>
                <w:lang w:val="da-DK"/>
              </w:rPr>
              <w:t>(inkl. prøvetid)</w:t>
            </w:r>
          </w:p>
          <w:p w14:paraId="3B1C0D57" w14:textId="77777777" w:rsidR="003023DB" w:rsidRPr="00056854" w:rsidRDefault="003023DB" w:rsidP="00503580">
            <w:pPr>
              <w:widowControl/>
              <w:numPr>
                <w:ilvl w:val="1"/>
                <w:numId w:val="1"/>
              </w:numPr>
              <w:tabs>
                <w:tab w:val="clear" w:pos="1440"/>
                <w:tab w:val="left" w:pos="709"/>
                <w:tab w:val="right" w:pos="9639"/>
                <w:tab w:val="left" w:pos="9781"/>
              </w:tabs>
              <w:autoSpaceDE/>
              <w:autoSpaceDN/>
              <w:spacing w:before="60" w:after="90"/>
              <w:ind w:left="709"/>
              <w:rPr>
                <w:lang w:val="da-DK"/>
              </w:rPr>
            </w:pPr>
            <w:r w:rsidRPr="00056854">
              <w:rPr>
                <w:lang w:val="da-DK"/>
              </w:rPr>
              <w:lastRenderedPageBreak/>
              <w:t>med et varsel på 3 måneder, hvis opsigelse afgives inden udløbet af 2 år og 9 måneder</w:t>
            </w:r>
          </w:p>
          <w:p w14:paraId="3E38A85C" w14:textId="77777777" w:rsidR="003023DB" w:rsidRPr="00056854" w:rsidRDefault="003023DB" w:rsidP="00503580">
            <w:pPr>
              <w:widowControl/>
              <w:numPr>
                <w:ilvl w:val="1"/>
                <w:numId w:val="1"/>
              </w:numPr>
              <w:tabs>
                <w:tab w:val="clear" w:pos="1440"/>
                <w:tab w:val="left" w:pos="709"/>
                <w:tab w:val="right" w:pos="9639"/>
                <w:tab w:val="left" w:pos="9781"/>
              </w:tabs>
              <w:autoSpaceDE/>
              <w:autoSpaceDN/>
              <w:spacing w:before="60" w:after="90"/>
              <w:ind w:left="709"/>
              <w:rPr>
                <w:lang w:val="da-DK"/>
              </w:rPr>
            </w:pPr>
            <w:r w:rsidRPr="00056854">
              <w:rPr>
                <w:lang w:val="da-DK"/>
              </w:rPr>
              <w:t>med et varsel på 4 måneder, hvis opsigelse afgives inden udløbet af 5 år og 8 måneder</w:t>
            </w:r>
          </w:p>
          <w:p w14:paraId="1E9F9E87" w14:textId="77777777" w:rsidR="003023DB" w:rsidRPr="00056854" w:rsidRDefault="003023DB" w:rsidP="00503580">
            <w:pPr>
              <w:widowControl/>
              <w:numPr>
                <w:ilvl w:val="1"/>
                <w:numId w:val="1"/>
              </w:numPr>
              <w:tabs>
                <w:tab w:val="clear" w:pos="1440"/>
                <w:tab w:val="left" w:pos="709"/>
                <w:tab w:val="right" w:pos="9639"/>
                <w:tab w:val="left" w:pos="9781"/>
              </w:tabs>
              <w:autoSpaceDE/>
              <w:autoSpaceDN/>
              <w:spacing w:before="60" w:after="90"/>
              <w:ind w:left="709"/>
              <w:rPr>
                <w:lang w:val="da-DK"/>
              </w:rPr>
            </w:pPr>
            <w:r w:rsidRPr="00056854">
              <w:rPr>
                <w:lang w:val="da-DK"/>
              </w:rPr>
              <w:t>med et varsel på 5 måneder, hvis opsigelse afgives inden udløbet af 8 år og 7 måneder</w:t>
            </w:r>
          </w:p>
          <w:p w14:paraId="6C9150FF" w14:textId="77777777" w:rsidR="003023DB" w:rsidRPr="00056854" w:rsidRDefault="003023DB" w:rsidP="00503580">
            <w:pPr>
              <w:widowControl/>
              <w:numPr>
                <w:ilvl w:val="1"/>
                <w:numId w:val="1"/>
              </w:numPr>
              <w:tabs>
                <w:tab w:val="clear" w:pos="1440"/>
                <w:tab w:val="left" w:pos="709"/>
                <w:tab w:val="right" w:pos="9639"/>
                <w:tab w:val="left" w:pos="9781"/>
              </w:tabs>
              <w:autoSpaceDE/>
              <w:autoSpaceDN/>
              <w:spacing w:before="60" w:after="90"/>
              <w:ind w:left="709"/>
              <w:rPr>
                <w:lang w:val="da-DK"/>
              </w:rPr>
            </w:pPr>
            <w:r w:rsidRPr="00056854">
              <w:rPr>
                <w:lang w:val="da-DK"/>
              </w:rPr>
              <w:t>med et varsel på 6 måneder, hvis opsigelse afgives herefter</w:t>
            </w:r>
          </w:p>
          <w:p w14:paraId="1DDD2A12" w14:textId="77777777" w:rsidR="003023DB" w:rsidRPr="00056854" w:rsidRDefault="003023DB" w:rsidP="00503580">
            <w:pPr>
              <w:tabs>
                <w:tab w:val="left" w:pos="709"/>
                <w:tab w:val="right" w:pos="9639"/>
                <w:tab w:val="left" w:pos="9781"/>
              </w:tabs>
              <w:spacing w:before="60" w:after="90"/>
              <w:ind w:left="469"/>
              <w:rPr>
                <w:lang w:val="da-DK"/>
              </w:rPr>
            </w:pPr>
          </w:p>
          <w:p w14:paraId="48A3A983" w14:textId="77777777" w:rsidR="003023DB" w:rsidRPr="00056854" w:rsidRDefault="003023DB" w:rsidP="00503580">
            <w:pPr>
              <w:tabs>
                <w:tab w:val="left" w:pos="709"/>
                <w:tab w:val="right" w:pos="9639"/>
                <w:tab w:val="left" w:pos="9781"/>
              </w:tabs>
              <w:spacing w:before="60" w:after="90"/>
              <w:ind w:left="469"/>
              <w:rPr>
                <w:i/>
                <w:lang w:val="da-DK"/>
              </w:rPr>
            </w:pPr>
            <w:r w:rsidRPr="00056854">
              <w:rPr>
                <w:lang w:val="da-DK"/>
              </w:rPr>
              <w:t xml:space="preserve">120-dages reglen er gældende                               Ja </w:t>
            </w:r>
            <w:r w:rsidRPr="00056854">
              <w:fldChar w:fldCharType="begin">
                <w:ffData>
                  <w:name w:val="Kontrol2"/>
                  <w:enabled/>
                  <w:calcOnExit w:val="0"/>
                  <w:checkBox>
                    <w:sizeAuto/>
                    <w:default w:val="0"/>
                  </w:checkBox>
                </w:ffData>
              </w:fldChar>
            </w:r>
            <w:r w:rsidRPr="00056854">
              <w:rPr>
                <w:lang w:val="da-DK"/>
              </w:rPr>
              <w:instrText xml:space="preserve">FORMCHECKBOX </w:instrText>
            </w:r>
            <w:r w:rsidR="00000000">
              <w:fldChar w:fldCharType="separate"/>
            </w:r>
            <w:r w:rsidRPr="00056854">
              <w:fldChar w:fldCharType="end"/>
            </w:r>
            <w:r w:rsidRPr="00056854">
              <w:rPr>
                <w:lang w:val="da-DK"/>
              </w:rPr>
              <w:t xml:space="preserve">  Nej </w:t>
            </w:r>
            <w:r w:rsidRPr="00056854">
              <w:fldChar w:fldCharType="begin">
                <w:ffData>
                  <w:name w:val="Kontrol2"/>
                  <w:enabled/>
                  <w:calcOnExit w:val="0"/>
                  <w:checkBox>
                    <w:sizeAuto/>
                    <w:default w:val="0"/>
                  </w:checkBox>
                </w:ffData>
              </w:fldChar>
            </w:r>
            <w:r w:rsidRPr="00056854">
              <w:rPr>
                <w:lang w:val="da-DK"/>
              </w:rPr>
              <w:instrText xml:space="preserve">FORMCHECKBOX </w:instrText>
            </w:r>
            <w:r w:rsidR="00000000">
              <w:fldChar w:fldCharType="separate"/>
            </w:r>
            <w:r w:rsidRPr="00056854">
              <w:fldChar w:fldCharType="end"/>
            </w:r>
          </w:p>
          <w:p w14:paraId="49AAF08A" w14:textId="77777777" w:rsidR="003023DB" w:rsidRPr="00056854" w:rsidRDefault="003023DB" w:rsidP="00503580">
            <w:pPr>
              <w:tabs>
                <w:tab w:val="left" w:pos="709"/>
                <w:tab w:val="right" w:pos="9639"/>
                <w:tab w:val="left" w:pos="9781"/>
              </w:tabs>
              <w:spacing w:before="60" w:after="90"/>
              <w:ind w:left="469"/>
              <w:rPr>
                <w:lang w:val="da-DK"/>
              </w:rPr>
            </w:pPr>
            <w:r w:rsidRPr="00056854">
              <w:rPr>
                <w:lang w:val="da-DK"/>
              </w:rPr>
              <w:t xml:space="preserve">Uanset ovennævnte opsigelsesvarsler er det aftalt, at ansættelsesforholdet kan opsiges med 1 måneds varsel til ophør ved udløbet af en kalendermåned, når medarbejderen inden for de senest forløbne 12 måneder har oppebåret løn under sygdom i 120 dage i alt </w:t>
            </w:r>
            <w:r w:rsidRPr="00056854">
              <w:rPr>
                <w:i/>
                <w:lang w:val="da-DK"/>
              </w:rPr>
              <w:t>(inkl. søn- og helligdage)</w:t>
            </w:r>
            <w:r w:rsidRPr="00056854">
              <w:rPr>
                <w:lang w:val="da-DK"/>
              </w:rPr>
              <w:t xml:space="preserve">, </w:t>
            </w:r>
            <w:r w:rsidRPr="00056854">
              <w:rPr>
                <w:b/>
                <w:lang w:val="da-DK"/>
              </w:rPr>
              <w:t xml:space="preserve">og </w:t>
            </w:r>
            <w:r w:rsidRPr="00056854">
              <w:rPr>
                <w:lang w:val="da-DK"/>
              </w:rPr>
              <w:t xml:space="preserve">opsigelsen sker i umiddelbar tilknytning til udløbet af de 120 sygedage, </w:t>
            </w:r>
            <w:r w:rsidRPr="00056854">
              <w:rPr>
                <w:b/>
                <w:lang w:val="da-DK"/>
              </w:rPr>
              <w:t xml:space="preserve">og </w:t>
            </w:r>
            <w:r w:rsidRPr="00056854">
              <w:rPr>
                <w:lang w:val="da-DK"/>
              </w:rPr>
              <w:t>opsigelsen sker, mens medarbejderen endnu er syg.</w:t>
            </w:r>
            <w:r w:rsidRPr="00056854">
              <w:rPr>
                <w:lang w:val="da-DK"/>
              </w:rPr>
              <w:br/>
            </w:r>
          </w:p>
        </w:tc>
      </w:tr>
      <w:tr w:rsidR="003023DB" w:rsidRPr="00F54161" w14:paraId="536FB432" w14:textId="77777777" w:rsidTr="00503580">
        <w:tc>
          <w:tcPr>
            <w:tcW w:w="9310" w:type="dxa"/>
            <w:tcBorders>
              <w:top w:val="single" w:sz="6" w:space="0" w:color="auto"/>
              <w:left w:val="single" w:sz="12" w:space="0" w:color="auto"/>
              <w:bottom w:val="single" w:sz="6" w:space="0" w:color="auto"/>
              <w:right w:val="single" w:sz="12" w:space="0" w:color="auto"/>
            </w:tcBorders>
            <w:hideMark/>
          </w:tcPr>
          <w:p w14:paraId="09E4E7BD" w14:textId="77777777" w:rsidR="003023DB" w:rsidRPr="00056854" w:rsidRDefault="003023DB" w:rsidP="00503580">
            <w:pPr>
              <w:widowControl/>
              <w:numPr>
                <w:ilvl w:val="0"/>
                <w:numId w:val="1"/>
              </w:numPr>
              <w:tabs>
                <w:tab w:val="left" w:pos="426"/>
                <w:tab w:val="left" w:pos="6096"/>
                <w:tab w:val="right" w:pos="9639"/>
              </w:tabs>
              <w:autoSpaceDE/>
              <w:autoSpaceDN/>
              <w:spacing w:before="60" w:after="90"/>
              <w:ind w:left="425" w:hanging="425"/>
              <w:rPr>
                <w:lang w:val="da-DK"/>
              </w:rPr>
            </w:pPr>
            <w:r w:rsidRPr="00056854">
              <w:rPr>
                <w:lang w:val="da-DK"/>
              </w:rPr>
              <w:lastRenderedPageBreak/>
              <w:t xml:space="preserve">Bruttolønnen er pr. </w:t>
            </w:r>
            <w:r w:rsidRPr="00056854">
              <w:rPr>
                <w:i/>
                <w:lang w:val="da-DK"/>
              </w:rPr>
              <w:t>(</w:t>
            </w:r>
            <w:proofErr w:type="gramStart"/>
            <w:r w:rsidRPr="00056854">
              <w:rPr>
                <w:i/>
                <w:lang w:val="da-DK"/>
              </w:rPr>
              <w:t xml:space="preserve">dato)   </w:t>
            </w:r>
            <w:proofErr w:type="gramEnd"/>
            <w:r w:rsidRPr="00056854">
              <w:rPr>
                <w:i/>
                <w:lang w:val="da-DK"/>
              </w:rPr>
              <w:t xml:space="preserve">       </w:t>
            </w:r>
            <w:r w:rsidRPr="00056854">
              <w:rPr>
                <w:lang w:val="da-DK"/>
              </w:rPr>
              <w:t xml:space="preserve">aftalt til kr.                      pr. måned </w:t>
            </w:r>
          </w:p>
          <w:p w14:paraId="2D9AE958" w14:textId="77777777" w:rsidR="003023DB" w:rsidRPr="00056854" w:rsidRDefault="003023DB" w:rsidP="00503580">
            <w:pPr>
              <w:tabs>
                <w:tab w:val="left" w:pos="426"/>
                <w:tab w:val="left" w:pos="4021"/>
                <w:tab w:val="left" w:pos="6096"/>
                <w:tab w:val="right" w:pos="9639"/>
              </w:tabs>
              <w:spacing w:before="60" w:after="90"/>
              <w:ind w:left="426"/>
              <w:rPr>
                <w:u w:val="single"/>
                <w:lang w:val="da-DK"/>
              </w:rPr>
            </w:pPr>
            <w:proofErr w:type="spellStart"/>
            <w:r w:rsidRPr="00056854">
              <w:t>Eventuelle</w:t>
            </w:r>
            <w:proofErr w:type="spellEnd"/>
            <w:r w:rsidRPr="00056854">
              <w:t xml:space="preserve"> tillæg                                  </w:t>
            </w:r>
            <w:r w:rsidRPr="00056854">
              <w:tab/>
            </w:r>
            <w:r w:rsidRPr="00056854">
              <w:rPr>
                <w:u w:val="single"/>
                <w:lang w:val="da-DK"/>
              </w:rPr>
              <w:t>kr.                     pr. måned</w:t>
            </w:r>
            <w:r w:rsidRPr="00056854">
              <w:rPr>
                <w:lang w:val="da-DK"/>
              </w:rPr>
              <w:t xml:space="preserve"> </w:t>
            </w:r>
          </w:p>
          <w:p w14:paraId="2AF6AAD7" w14:textId="77777777" w:rsidR="003023DB" w:rsidRPr="00056854" w:rsidRDefault="003023DB" w:rsidP="00503580">
            <w:pPr>
              <w:tabs>
                <w:tab w:val="left" w:pos="426"/>
                <w:tab w:val="left" w:pos="4021"/>
              </w:tabs>
              <w:spacing w:before="60" w:after="90"/>
              <w:ind w:left="426"/>
              <w:rPr>
                <w:lang w:val="da-DK"/>
              </w:rPr>
            </w:pPr>
            <w:r w:rsidRPr="00056854">
              <w:rPr>
                <w:lang w:val="da-DK"/>
              </w:rPr>
              <w:t xml:space="preserve">Bruttoløn i alt </w:t>
            </w:r>
            <w:r w:rsidRPr="00056854">
              <w:rPr>
                <w:lang w:val="da-DK"/>
              </w:rPr>
              <w:tab/>
              <w:t>kr.                     pr. måned inkl. eget</w:t>
            </w:r>
            <w:r w:rsidRPr="00056854">
              <w:rPr>
                <w:spacing w:val="-2"/>
                <w:lang w:val="da-DK"/>
              </w:rPr>
              <w:t xml:space="preserve"> p</w:t>
            </w:r>
            <w:r w:rsidRPr="00056854">
              <w:rPr>
                <w:lang w:val="da-DK"/>
              </w:rPr>
              <w:t>ensionsbidrag</w:t>
            </w:r>
          </w:p>
          <w:p w14:paraId="5404B3B9" w14:textId="77777777" w:rsidR="003023DB" w:rsidRPr="00056854" w:rsidRDefault="003023DB" w:rsidP="00503580">
            <w:pPr>
              <w:tabs>
                <w:tab w:val="left" w:pos="426"/>
                <w:tab w:val="right" w:pos="9639"/>
              </w:tabs>
              <w:spacing w:before="60" w:after="90"/>
              <w:ind w:left="426"/>
              <w:rPr>
                <w:lang w:val="da-DK"/>
              </w:rPr>
            </w:pPr>
            <w:r w:rsidRPr="00056854">
              <w:rPr>
                <w:lang w:val="da-DK"/>
              </w:rPr>
              <w:t xml:space="preserve">og vil, med fradrag af </w:t>
            </w:r>
            <w:proofErr w:type="spellStart"/>
            <w:r w:rsidRPr="00056854">
              <w:rPr>
                <w:lang w:val="da-DK"/>
              </w:rPr>
              <w:t>egetbidraget</w:t>
            </w:r>
            <w:proofErr w:type="spellEnd"/>
            <w:r w:rsidRPr="00056854">
              <w:rPr>
                <w:lang w:val="da-DK"/>
              </w:rPr>
              <w:t xml:space="preserve">, blive udbetalt hver </w:t>
            </w:r>
            <w:r w:rsidRPr="00056854">
              <w:rPr>
                <w:i/>
                <w:lang w:val="da-DK"/>
              </w:rPr>
              <w:t>(udbetalingstermin).</w:t>
            </w:r>
            <w:r w:rsidRPr="00056854">
              <w:rPr>
                <w:i/>
                <w:lang w:val="da-DK"/>
              </w:rPr>
              <w:br/>
            </w:r>
            <w:r w:rsidRPr="00056854">
              <w:rPr>
                <w:i/>
                <w:lang w:val="da-DK"/>
              </w:rPr>
              <w:br/>
            </w:r>
          </w:p>
        </w:tc>
      </w:tr>
      <w:tr w:rsidR="003023DB" w:rsidRPr="00056854" w14:paraId="2EA1F4C0" w14:textId="77777777" w:rsidTr="00503580">
        <w:tc>
          <w:tcPr>
            <w:tcW w:w="9310" w:type="dxa"/>
            <w:tcBorders>
              <w:top w:val="single" w:sz="6" w:space="0" w:color="auto"/>
              <w:left w:val="single" w:sz="12" w:space="0" w:color="auto"/>
              <w:bottom w:val="single" w:sz="6" w:space="0" w:color="auto"/>
              <w:right w:val="single" w:sz="12" w:space="0" w:color="auto"/>
            </w:tcBorders>
            <w:hideMark/>
          </w:tcPr>
          <w:p w14:paraId="7F60C2E5" w14:textId="77777777" w:rsidR="003023DB" w:rsidRPr="00056854" w:rsidRDefault="003023DB" w:rsidP="00503580">
            <w:pPr>
              <w:widowControl/>
              <w:numPr>
                <w:ilvl w:val="0"/>
                <w:numId w:val="1"/>
              </w:numPr>
              <w:tabs>
                <w:tab w:val="left" w:pos="426"/>
                <w:tab w:val="right" w:pos="9639"/>
              </w:tabs>
              <w:autoSpaceDE/>
              <w:autoSpaceDN/>
              <w:spacing w:before="60" w:after="90"/>
              <w:ind w:left="425" w:hanging="425"/>
              <w:rPr>
                <w:lang w:val="da-DK"/>
              </w:rPr>
            </w:pPr>
            <w:r w:rsidRPr="00056854">
              <w:rPr>
                <w:lang w:val="da-DK"/>
              </w:rPr>
              <w:t>Om pension er truffet følgende aftale:</w:t>
            </w:r>
          </w:p>
          <w:p w14:paraId="3E21B823" w14:textId="77777777" w:rsidR="003023DB" w:rsidRPr="00056854" w:rsidRDefault="003023DB" w:rsidP="00503580">
            <w:pPr>
              <w:pStyle w:val="TableParagraph"/>
              <w:spacing w:before="120"/>
              <w:ind w:left="495"/>
              <w:rPr>
                <w:lang w:val="da-DK"/>
              </w:rPr>
            </w:pPr>
            <w:r w:rsidRPr="00056854">
              <w:rPr>
                <w:lang w:val="da-DK"/>
              </w:rPr>
              <w:t xml:space="preserve">Der henvises til den til enhver tid gældende overenskomst. På aftaletidspunktet udgør </w:t>
            </w:r>
            <w:proofErr w:type="spellStart"/>
            <w:proofErr w:type="gramStart"/>
            <w:r w:rsidRPr="00056854">
              <w:rPr>
                <w:lang w:val="da-DK"/>
              </w:rPr>
              <w:t>egetbidraget</w:t>
            </w:r>
            <w:proofErr w:type="spellEnd"/>
            <w:r w:rsidRPr="00056854">
              <w:rPr>
                <w:lang w:val="da-DK"/>
              </w:rPr>
              <w:t xml:space="preserve"> </w:t>
            </w:r>
            <w:r w:rsidRPr="00056854">
              <w:rPr>
                <w:u w:val="single"/>
                <w:lang w:val="da-DK"/>
              </w:rPr>
              <w:t xml:space="preserve"> </w:t>
            </w:r>
            <w:r w:rsidRPr="00056854">
              <w:rPr>
                <w:u w:val="single"/>
                <w:lang w:val="da-DK"/>
              </w:rPr>
              <w:tab/>
            </w:r>
            <w:proofErr w:type="gramEnd"/>
            <w:r w:rsidRPr="00056854">
              <w:rPr>
                <w:lang w:val="da-DK"/>
              </w:rPr>
              <w:t xml:space="preserve">% og arbejdsgiverbidraget </w:t>
            </w:r>
            <w:r w:rsidRPr="00056854">
              <w:rPr>
                <w:u w:val="single"/>
                <w:lang w:val="da-DK"/>
              </w:rPr>
              <w:tab/>
            </w:r>
            <w:r w:rsidRPr="00056854">
              <w:rPr>
                <w:u w:val="single"/>
                <w:lang w:val="da-DK"/>
              </w:rPr>
              <w:tab/>
            </w:r>
            <w:r w:rsidRPr="00056854">
              <w:rPr>
                <w:lang w:val="da-DK"/>
              </w:rPr>
              <w:t>%. Bidragene beregnes af den samlede løn under pkt.</w:t>
            </w:r>
            <w:r w:rsidRPr="00056854">
              <w:rPr>
                <w:spacing w:val="-7"/>
                <w:lang w:val="da-DK"/>
              </w:rPr>
              <w:t xml:space="preserve"> </w:t>
            </w:r>
            <w:r w:rsidRPr="00056854">
              <w:rPr>
                <w:lang w:val="da-DK"/>
              </w:rPr>
              <w:t>7.</w:t>
            </w:r>
            <w:r w:rsidRPr="00056854">
              <w:rPr>
                <w:lang w:val="da-DK"/>
              </w:rPr>
              <w:br/>
              <w:t xml:space="preserve"> </w:t>
            </w:r>
          </w:p>
        </w:tc>
      </w:tr>
      <w:tr w:rsidR="003023DB" w:rsidRPr="00BE47C9" w14:paraId="690169BA" w14:textId="77777777" w:rsidTr="00503580">
        <w:tc>
          <w:tcPr>
            <w:tcW w:w="9310" w:type="dxa"/>
            <w:tcBorders>
              <w:top w:val="single" w:sz="6" w:space="0" w:color="auto"/>
              <w:left w:val="single" w:sz="12" w:space="0" w:color="auto"/>
              <w:bottom w:val="single" w:sz="6" w:space="0" w:color="auto"/>
              <w:right w:val="single" w:sz="12" w:space="0" w:color="auto"/>
            </w:tcBorders>
            <w:hideMark/>
          </w:tcPr>
          <w:p w14:paraId="16374205" w14:textId="77777777" w:rsidR="003023DB" w:rsidRPr="00056854" w:rsidRDefault="003023DB" w:rsidP="00503580">
            <w:pPr>
              <w:widowControl/>
              <w:numPr>
                <w:ilvl w:val="0"/>
                <w:numId w:val="1"/>
              </w:numPr>
              <w:tabs>
                <w:tab w:val="left" w:pos="426"/>
                <w:tab w:val="right" w:pos="9639"/>
              </w:tabs>
              <w:autoSpaceDE/>
              <w:autoSpaceDN/>
              <w:spacing w:before="60" w:after="90"/>
              <w:ind w:left="426" w:hanging="425"/>
              <w:rPr>
                <w:lang w:val="da-DK"/>
              </w:rPr>
            </w:pPr>
            <w:r w:rsidRPr="00056854">
              <w:rPr>
                <w:lang w:val="da-DK"/>
              </w:rPr>
              <w:t xml:space="preserve">Der ydes fri tjenestedragt                                    </w:t>
            </w:r>
            <w:r w:rsidRPr="00056854">
              <w:fldChar w:fldCharType="begin">
                <w:ffData>
                  <w:name w:val="Kontrol5"/>
                  <w:enabled/>
                  <w:calcOnExit w:val="0"/>
                  <w:checkBox>
                    <w:sizeAuto/>
                    <w:default w:val="0"/>
                  </w:checkBox>
                </w:ffData>
              </w:fldChar>
            </w:r>
            <w:r w:rsidRPr="00056854">
              <w:rPr>
                <w:lang w:val="da-DK"/>
              </w:rPr>
              <w:instrText xml:space="preserve">FORMCHECKBOX </w:instrText>
            </w:r>
            <w:r w:rsidR="00000000">
              <w:fldChar w:fldCharType="separate"/>
            </w:r>
            <w:r w:rsidRPr="00056854">
              <w:fldChar w:fldCharType="end"/>
            </w:r>
            <w:r w:rsidRPr="00056854">
              <w:rPr>
                <w:lang w:val="da-DK"/>
              </w:rPr>
              <w:t xml:space="preserve"> ja                  </w:t>
            </w:r>
            <w:r w:rsidRPr="00056854">
              <w:fldChar w:fldCharType="begin">
                <w:ffData>
                  <w:name w:val="Kontrol6"/>
                  <w:enabled/>
                  <w:calcOnExit w:val="0"/>
                  <w:checkBox>
                    <w:sizeAuto/>
                    <w:default w:val="0"/>
                  </w:checkBox>
                </w:ffData>
              </w:fldChar>
            </w:r>
            <w:r w:rsidRPr="00056854">
              <w:rPr>
                <w:lang w:val="da-DK"/>
              </w:rPr>
              <w:instrText xml:space="preserve">FORMCHECKBOX </w:instrText>
            </w:r>
            <w:r w:rsidR="00000000">
              <w:fldChar w:fldCharType="separate"/>
            </w:r>
            <w:r w:rsidRPr="00056854">
              <w:fldChar w:fldCharType="end"/>
            </w:r>
            <w:r w:rsidRPr="00056854">
              <w:rPr>
                <w:lang w:val="da-DK"/>
              </w:rPr>
              <w:t xml:space="preserve"> nej</w:t>
            </w:r>
          </w:p>
          <w:p w14:paraId="60EC6C3E" w14:textId="77777777" w:rsidR="003023DB" w:rsidRPr="00056854" w:rsidRDefault="003023DB" w:rsidP="00503580">
            <w:pPr>
              <w:widowControl/>
              <w:tabs>
                <w:tab w:val="left" w:pos="426"/>
                <w:tab w:val="right" w:pos="9639"/>
              </w:tabs>
              <w:autoSpaceDE/>
              <w:autoSpaceDN/>
              <w:spacing w:before="60" w:after="90"/>
              <w:rPr>
                <w:lang w:val="da-DK"/>
              </w:rPr>
            </w:pPr>
            <w:r w:rsidRPr="00056854">
              <w:rPr>
                <w:lang w:val="da-DK"/>
              </w:rPr>
              <w:tab/>
              <w:t xml:space="preserve">Der ydes kompensation (250 kr. pr. </w:t>
            </w:r>
            <w:proofErr w:type="gramStart"/>
            <w:r w:rsidRPr="00056854">
              <w:rPr>
                <w:lang w:val="da-DK"/>
              </w:rPr>
              <w:t xml:space="preserve">måned)   </w:t>
            </w:r>
            <w:proofErr w:type="gramEnd"/>
            <w:r w:rsidRPr="00056854">
              <w:rPr>
                <w:lang w:val="da-DK"/>
              </w:rPr>
              <w:t xml:space="preserve">    </w:t>
            </w:r>
            <w:r w:rsidRPr="00056854">
              <w:fldChar w:fldCharType="begin">
                <w:ffData>
                  <w:name w:val="Kontrol5"/>
                  <w:enabled/>
                  <w:calcOnExit w:val="0"/>
                  <w:checkBox>
                    <w:sizeAuto/>
                    <w:default w:val="0"/>
                  </w:checkBox>
                </w:ffData>
              </w:fldChar>
            </w:r>
            <w:r w:rsidRPr="00056854">
              <w:rPr>
                <w:lang w:val="da-DK"/>
              </w:rPr>
              <w:instrText xml:space="preserve">FORMCHECKBOX </w:instrText>
            </w:r>
            <w:r w:rsidR="00000000">
              <w:fldChar w:fldCharType="separate"/>
            </w:r>
            <w:r w:rsidRPr="00056854">
              <w:fldChar w:fldCharType="end"/>
            </w:r>
            <w:r w:rsidRPr="00056854">
              <w:rPr>
                <w:lang w:val="da-DK"/>
              </w:rPr>
              <w:t xml:space="preserve"> ja                  </w:t>
            </w:r>
            <w:r w:rsidRPr="00056854">
              <w:fldChar w:fldCharType="begin">
                <w:ffData>
                  <w:name w:val="Kontrol6"/>
                  <w:enabled/>
                  <w:calcOnExit w:val="0"/>
                  <w:checkBox>
                    <w:sizeAuto/>
                    <w:default w:val="0"/>
                  </w:checkBox>
                </w:ffData>
              </w:fldChar>
            </w:r>
            <w:r w:rsidRPr="00056854">
              <w:rPr>
                <w:lang w:val="da-DK"/>
              </w:rPr>
              <w:instrText xml:space="preserve">FORMCHECKBOX </w:instrText>
            </w:r>
            <w:r w:rsidR="00000000">
              <w:fldChar w:fldCharType="separate"/>
            </w:r>
            <w:r w:rsidRPr="00056854">
              <w:fldChar w:fldCharType="end"/>
            </w:r>
            <w:r w:rsidRPr="00056854">
              <w:rPr>
                <w:lang w:val="da-DK"/>
              </w:rPr>
              <w:t xml:space="preserve"> nej </w:t>
            </w:r>
          </w:p>
        </w:tc>
      </w:tr>
      <w:tr w:rsidR="003023DB" w:rsidRPr="00056854" w14:paraId="5AD2933A" w14:textId="77777777" w:rsidTr="00503580">
        <w:tc>
          <w:tcPr>
            <w:tcW w:w="9310" w:type="dxa"/>
            <w:tcBorders>
              <w:top w:val="single" w:sz="6" w:space="0" w:color="auto"/>
              <w:left w:val="single" w:sz="12" w:space="0" w:color="auto"/>
              <w:bottom w:val="single" w:sz="6" w:space="0" w:color="auto"/>
              <w:right w:val="single" w:sz="12" w:space="0" w:color="auto"/>
            </w:tcBorders>
            <w:hideMark/>
          </w:tcPr>
          <w:p w14:paraId="7641F14A" w14:textId="4CCE743C" w:rsidR="003023DB" w:rsidRPr="00056854" w:rsidRDefault="003023DB" w:rsidP="00503580">
            <w:pPr>
              <w:widowControl/>
              <w:numPr>
                <w:ilvl w:val="0"/>
                <w:numId w:val="1"/>
              </w:numPr>
              <w:tabs>
                <w:tab w:val="left" w:pos="426"/>
                <w:tab w:val="left" w:pos="709"/>
                <w:tab w:val="right" w:pos="9639"/>
              </w:tabs>
              <w:autoSpaceDE/>
              <w:autoSpaceDN/>
              <w:spacing w:before="60" w:after="90"/>
              <w:ind w:left="425" w:hanging="425"/>
              <w:rPr>
                <w:lang w:val="da-DK"/>
              </w:rPr>
            </w:pPr>
            <w:r w:rsidRPr="00056854">
              <w:rPr>
                <w:lang w:val="da-DK"/>
              </w:rPr>
              <w:t>Ansættelsesforholdet følger den til enhver tid gældende overenskomst mellem Praktiserende Lægers Arbejdsgiverforening og Dansk Sygeplejeråd/Danske Bioanalytikere. Ansættelsesforholdet er omfattet af</w:t>
            </w:r>
            <w:r w:rsidRPr="00056854">
              <w:rPr>
                <w:spacing w:val="-5"/>
                <w:lang w:val="da-DK"/>
              </w:rPr>
              <w:t xml:space="preserve"> </w:t>
            </w:r>
            <w:r w:rsidRPr="00056854">
              <w:rPr>
                <w:lang w:val="da-DK"/>
              </w:rPr>
              <w:t>funktionærloven.</w:t>
            </w:r>
            <w:r w:rsidRPr="00056854">
              <w:rPr>
                <w:lang w:val="da-DK"/>
              </w:rPr>
              <w:br/>
            </w:r>
          </w:p>
        </w:tc>
      </w:tr>
      <w:tr w:rsidR="00ED4DF9" w:rsidRPr="00056854" w14:paraId="6CDCB7B8" w14:textId="77777777" w:rsidTr="00FE14DA">
        <w:tc>
          <w:tcPr>
            <w:tcW w:w="9310" w:type="dxa"/>
            <w:tcBorders>
              <w:top w:val="single" w:sz="6" w:space="0" w:color="auto"/>
              <w:left w:val="single" w:sz="12" w:space="0" w:color="auto"/>
              <w:bottom w:val="single" w:sz="6" w:space="0" w:color="auto"/>
              <w:right w:val="single" w:sz="12" w:space="0" w:color="auto"/>
            </w:tcBorders>
            <w:shd w:val="clear" w:color="auto" w:fill="auto"/>
          </w:tcPr>
          <w:p w14:paraId="291A4EC1" w14:textId="2162B53C" w:rsidR="00ED4DF9" w:rsidRPr="00056854" w:rsidRDefault="00ED4DF9" w:rsidP="00495ACB">
            <w:pPr>
              <w:pStyle w:val="TableParagraph"/>
              <w:numPr>
                <w:ilvl w:val="0"/>
                <w:numId w:val="1"/>
              </w:numPr>
              <w:tabs>
                <w:tab w:val="clear" w:pos="750"/>
                <w:tab w:val="num" w:pos="496"/>
              </w:tabs>
              <w:ind w:left="496" w:hanging="496"/>
              <w:rPr>
                <w:color w:val="000000" w:themeColor="text1"/>
                <w:lang w:val="da-DK"/>
              </w:rPr>
            </w:pPr>
            <w:r w:rsidRPr="00056854">
              <w:rPr>
                <w:color w:val="000000" w:themeColor="text1"/>
                <w:lang w:val="da-DK"/>
              </w:rPr>
              <w:t>Med hensyn til fravær:</w:t>
            </w:r>
            <w:r w:rsidR="008360AF" w:rsidRPr="00056854">
              <w:rPr>
                <w:color w:val="000000" w:themeColor="text1"/>
                <w:lang w:val="da-DK"/>
              </w:rPr>
              <w:t xml:space="preserve"> ferie, feriefridage, </w:t>
            </w:r>
            <w:r w:rsidR="00FE14DA" w:rsidRPr="00056854">
              <w:rPr>
                <w:lang w:val="da-DK"/>
              </w:rPr>
              <w:t xml:space="preserve">søgnehelligdage og </w:t>
            </w:r>
            <w:proofErr w:type="spellStart"/>
            <w:r w:rsidR="00FE14DA" w:rsidRPr="00056854">
              <w:rPr>
                <w:lang w:val="da-DK"/>
              </w:rPr>
              <w:t>overenskomstaftalte</w:t>
            </w:r>
            <w:proofErr w:type="spellEnd"/>
            <w:r w:rsidR="00FE14DA" w:rsidRPr="00056854">
              <w:rPr>
                <w:lang w:val="da-DK"/>
              </w:rPr>
              <w:t xml:space="preserve"> fridage, </w:t>
            </w:r>
            <w:r w:rsidR="008360AF" w:rsidRPr="00056854">
              <w:rPr>
                <w:color w:val="000000" w:themeColor="text1"/>
                <w:lang w:val="da-DK"/>
              </w:rPr>
              <w:t xml:space="preserve">seniordage, </w:t>
            </w:r>
            <w:r w:rsidR="0037041F" w:rsidRPr="00056854">
              <w:rPr>
                <w:color w:val="000000" w:themeColor="text1"/>
                <w:lang w:val="da-DK"/>
              </w:rPr>
              <w:t>uddannelsesdage, deltagelse i</w:t>
            </w:r>
            <w:r w:rsidR="00DD3355" w:rsidRPr="00056854">
              <w:rPr>
                <w:color w:val="000000" w:themeColor="text1"/>
                <w:lang w:val="da-DK"/>
              </w:rPr>
              <w:t xml:space="preserve"> </w:t>
            </w:r>
            <w:r w:rsidR="0037041F" w:rsidRPr="00056854">
              <w:rPr>
                <w:color w:val="000000" w:themeColor="text1"/>
                <w:lang w:val="da-DK"/>
              </w:rPr>
              <w:t>bisættelse/</w:t>
            </w:r>
            <w:r w:rsidR="00DD3355" w:rsidRPr="00056854">
              <w:rPr>
                <w:color w:val="000000" w:themeColor="text1"/>
                <w:lang w:val="da-DK"/>
              </w:rPr>
              <w:t xml:space="preserve">begravelse, </w:t>
            </w:r>
            <w:r w:rsidRPr="00056854">
              <w:rPr>
                <w:color w:val="000000" w:themeColor="text1"/>
                <w:lang w:val="da-DK"/>
              </w:rPr>
              <w:t xml:space="preserve">graviditet, barsel, adoption, egen sygdom, </w:t>
            </w:r>
            <w:r w:rsidR="00DD3355" w:rsidRPr="00056854">
              <w:rPr>
                <w:color w:val="000000" w:themeColor="text1"/>
                <w:lang w:val="da-DK"/>
              </w:rPr>
              <w:t>barns 1. og 2. sygedag</w:t>
            </w:r>
            <w:r w:rsidRPr="00056854">
              <w:rPr>
                <w:color w:val="000000" w:themeColor="text1"/>
                <w:lang w:val="da-DK"/>
              </w:rPr>
              <w:t xml:space="preserve"> henvises der til overenskomstens bestemmelser. </w:t>
            </w:r>
          </w:p>
          <w:p w14:paraId="714BFFA0" w14:textId="77777777" w:rsidR="00ED4DF9" w:rsidRPr="00056854" w:rsidRDefault="00ED4DF9" w:rsidP="00FE14DA">
            <w:pPr>
              <w:pStyle w:val="TableParagraph"/>
              <w:rPr>
                <w:color w:val="000000" w:themeColor="text1"/>
                <w:lang w:val="da-DK"/>
              </w:rPr>
            </w:pPr>
          </w:p>
          <w:p w14:paraId="5A04AA4A" w14:textId="6C9CC41E" w:rsidR="008360AF" w:rsidRPr="00056854" w:rsidRDefault="00ED4DF9" w:rsidP="00495ACB">
            <w:pPr>
              <w:pStyle w:val="TableParagraph"/>
              <w:ind w:firstLine="388"/>
              <w:rPr>
                <w:color w:val="000000" w:themeColor="text1"/>
                <w:lang w:val="da-DK"/>
              </w:rPr>
            </w:pPr>
            <w:r w:rsidRPr="00056854">
              <w:rPr>
                <w:color w:val="000000" w:themeColor="text1"/>
                <w:lang w:val="da-DK"/>
              </w:rPr>
              <w:t xml:space="preserve">I øvrigt henvises til overenskomstens bilag </w:t>
            </w:r>
            <w:r w:rsidR="008360AF" w:rsidRPr="00056854">
              <w:rPr>
                <w:color w:val="000000" w:themeColor="text1"/>
                <w:lang w:val="da-DK"/>
              </w:rPr>
              <w:t>5</w:t>
            </w:r>
            <w:r w:rsidRPr="00056854">
              <w:rPr>
                <w:color w:val="000000" w:themeColor="text1"/>
                <w:lang w:val="da-DK"/>
              </w:rPr>
              <w:t xml:space="preserve"> om fravær af familiemæssige årsager</w:t>
            </w:r>
            <w:r w:rsidR="008360AF" w:rsidRPr="00056854">
              <w:rPr>
                <w:color w:val="000000" w:themeColor="text1"/>
                <w:lang w:val="da-DK"/>
              </w:rPr>
              <w:t xml:space="preserve"> ved</w:t>
            </w:r>
            <w:r w:rsidRPr="00056854">
              <w:rPr>
                <w:color w:val="000000" w:themeColor="text1"/>
                <w:lang w:val="da-DK"/>
              </w:rPr>
              <w:t xml:space="preserve">. </w:t>
            </w:r>
          </w:p>
          <w:p w14:paraId="0005CA7A" w14:textId="77777777" w:rsidR="008360AF" w:rsidRPr="00056854" w:rsidRDefault="008360AF" w:rsidP="00495ACB">
            <w:pPr>
              <w:widowControl/>
              <w:numPr>
                <w:ilvl w:val="0"/>
                <w:numId w:val="6"/>
              </w:numPr>
              <w:autoSpaceDE/>
              <w:autoSpaceDN/>
              <w:spacing w:before="100" w:beforeAutospacing="1" w:after="100" w:afterAutospacing="1"/>
              <w:ind w:hanging="224"/>
              <w:rPr>
                <w:color w:val="000000" w:themeColor="text1"/>
                <w:lang w:val="da-DK" w:eastAsia="da-DK"/>
              </w:rPr>
            </w:pPr>
            <w:r w:rsidRPr="00056854">
              <w:rPr>
                <w:color w:val="000000" w:themeColor="text1"/>
                <w:lang w:val="da-DK" w:eastAsia="da-DK"/>
              </w:rPr>
              <w:t>Omsorgsdage</w:t>
            </w:r>
          </w:p>
          <w:p w14:paraId="79356BE1" w14:textId="77777777" w:rsidR="008360AF" w:rsidRPr="00056854" w:rsidRDefault="008360AF" w:rsidP="00495ACB">
            <w:pPr>
              <w:widowControl/>
              <w:numPr>
                <w:ilvl w:val="0"/>
                <w:numId w:val="6"/>
              </w:numPr>
              <w:autoSpaceDE/>
              <w:autoSpaceDN/>
              <w:spacing w:before="100" w:beforeAutospacing="1" w:after="100" w:afterAutospacing="1"/>
              <w:ind w:hanging="224"/>
              <w:rPr>
                <w:color w:val="000000" w:themeColor="text1"/>
                <w:lang w:val="da-DK" w:eastAsia="da-DK"/>
              </w:rPr>
            </w:pPr>
            <w:r w:rsidRPr="00056854">
              <w:rPr>
                <w:color w:val="000000" w:themeColor="text1"/>
                <w:lang w:val="da-DK" w:eastAsia="da-DK"/>
              </w:rPr>
              <w:t>Ulykke og akut sygdom</w:t>
            </w:r>
          </w:p>
          <w:p w14:paraId="11789479" w14:textId="77777777" w:rsidR="008360AF" w:rsidRPr="00056854" w:rsidRDefault="008360AF" w:rsidP="00495ACB">
            <w:pPr>
              <w:widowControl/>
              <w:numPr>
                <w:ilvl w:val="0"/>
                <w:numId w:val="6"/>
              </w:numPr>
              <w:autoSpaceDE/>
              <w:autoSpaceDN/>
              <w:spacing w:before="100" w:beforeAutospacing="1" w:after="100" w:afterAutospacing="1"/>
              <w:ind w:hanging="224"/>
              <w:rPr>
                <w:color w:val="000000" w:themeColor="text1"/>
                <w:lang w:val="da-DK" w:eastAsia="da-DK"/>
              </w:rPr>
            </w:pPr>
            <w:r w:rsidRPr="00056854">
              <w:rPr>
                <w:color w:val="000000" w:themeColor="text1"/>
                <w:lang w:val="da-DK" w:eastAsia="da-DK"/>
              </w:rPr>
              <w:t>Barnets indlæggelse inden for de første 46 uger efter fødslen</w:t>
            </w:r>
          </w:p>
          <w:p w14:paraId="59E49F6D" w14:textId="77777777" w:rsidR="008360AF" w:rsidRPr="00056854" w:rsidRDefault="008360AF" w:rsidP="00495ACB">
            <w:pPr>
              <w:widowControl/>
              <w:numPr>
                <w:ilvl w:val="0"/>
                <w:numId w:val="6"/>
              </w:numPr>
              <w:autoSpaceDE/>
              <w:autoSpaceDN/>
              <w:spacing w:before="100" w:beforeAutospacing="1" w:after="100" w:afterAutospacing="1"/>
              <w:ind w:hanging="224"/>
              <w:rPr>
                <w:color w:val="000000" w:themeColor="text1"/>
                <w:lang w:val="da-DK" w:eastAsia="da-DK"/>
              </w:rPr>
            </w:pPr>
            <w:r w:rsidRPr="00056854">
              <w:rPr>
                <w:color w:val="000000" w:themeColor="text1"/>
                <w:lang w:val="da-DK" w:eastAsia="da-DK"/>
              </w:rPr>
              <w:t>Ret til frihed med løn ved børns hospitalsindlæggelse</w:t>
            </w:r>
          </w:p>
          <w:p w14:paraId="32C4FEA7" w14:textId="77777777" w:rsidR="008360AF" w:rsidRPr="00056854" w:rsidRDefault="008360AF" w:rsidP="00495ACB">
            <w:pPr>
              <w:widowControl/>
              <w:numPr>
                <w:ilvl w:val="0"/>
                <w:numId w:val="6"/>
              </w:numPr>
              <w:autoSpaceDE/>
              <w:autoSpaceDN/>
              <w:spacing w:before="100" w:beforeAutospacing="1" w:after="100" w:afterAutospacing="1"/>
              <w:ind w:hanging="224"/>
              <w:rPr>
                <w:color w:val="000000" w:themeColor="text1"/>
                <w:lang w:val="da-DK" w:eastAsia="da-DK"/>
              </w:rPr>
            </w:pPr>
            <w:r w:rsidRPr="00056854">
              <w:rPr>
                <w:color w:val="000000" w:themeColor="text1"/>
                <w:lang w:val="da-DK" w:eastAsia="da-DK"/>
              </w:rPr>
              <w:t>Pasning af alvorligt syge børn under 18 år</w:t>
            </w:r>
          </w:p>
          <w:p w14:paraId="4A6A0F47" w14:textId="77777777" w:rsidR="008360AF" w:rsidRPr="00056854" w:rsidRDefault="008360AF" w:rsidP="00495ACB">
            <w:pPr>
              <w:widowControl/>
              <w:numPr>
                <w:ilvl w:val="0"/>
                <w:numId w:val="6"/>
              </w:numPr>
              <w:autoSpaceDE/>
              <w:autoSpaceDN/>
              <w:spacing w:before="100" w:beforeAutospacing="1" w:after="100" w:afterAutospacing="1"/>
              <w:ind w:hanging="224"/>
              <w:rPr>
                <w:color w:val="000000" w:themeColor="text1"/>
                <w:lang w:val="da-DK" w:eastAsia="da-DK"/>
              </w:rPr>
            </w:pPr>
            <w:r w:rsidRPr="00056854">
              <w:rPr>
                <w:color w:val="000000" w:themeColor="text1"/>
                <w:lang w:val="da-DK" w:eastAsia="da-DK"/>
              </w:rPr>
              <w:t>Pasning af børn med nedsat funktionsevne mv.</w:t>
            </w:r>
          </w:p>
          <w:p w14:paraId="443A0968" w14:textId="77777777" w:rsidR="00FE14DA" w:rsidRPr="00056854" w:rsidRDefault="008360AF" w:rsidP="00495ACB">
            <w:pPr>
              <w:widowControl/>
              <w:numPr>
                <w:ilvl w:val="0"/>
                <w:numId w:val="6"/>
              </w:numPr>
              <w:autoSpaceDE/>
              <w:autoSpaceDN/>
              <w:spacing w:before="100" w:beforeAutospacing="1"/>
              <w:ind w:hanging="224"/>
              <w:rPr>
                <w:color w:val="000000" w:themeColor="text1"/>
                <w:lang w:val="da-DK" w:eastAsia="da-DK"/>
              </w:rPr>
            </w:pPr>
            <w:r w:rsidRPr="00056854">
              <w:rPr>
                <w:color w:val="000000" w:themeColor="text1"/>
                <w:lang w:val="da-DK" w:eastAsia="da-DK"/>
              </w:rPr>
              <w:t>Pasning af døende i hjemmet</w:t>
            </w:r>
          </w:p>
          <w:p w14:paraId="4A361008" w14:textId="77777777" w:rsidR="008360AF" w:rsidRPr="00056854" w:rsidRDefault="008360AF" w:rsidP="00FE14DA">
            <w:pPr>
              <w:pStyle w:val="TableParagraph"/>
              <w:rPr>
                <w:color w:val="92D050"/>
                <w:lang w:val="da-DK"/>
              </w:rPr>
            </w:pPr>
          </w:p>
          <w:p w14:paraId="5DFDCE35" w14:textId="464D48C8" w:rsidR="00ED4DF9" w:rsidRPr="00056854" w:rsidRDefault="00ED4DF9" w:rsidP="00ED4DF9">
            <w:pPr>
              <w:rPr>
                <w:lang w:val="da-DK"/>
              </w:rPr>
            </w:pPr>
            <w:r w:rsidRPr="00056854">
              <w:rPr>
                <w:lang w:val="da-DK"/>
              </w:rPr>
              <w:t xml:space="preserve"> </w:t>
            </w:r>
          </w:p>
        </w:tc>
      </w:tr>
      <w:tr w:rsidR="00ED4DF9" w:rsidRPr="00F54161" w14:paraId="4A9AFBCB" w14:textId="77777777" w:rsidTr="00FE14DA">
        <w:tc>
          <w:tcPr>
            <w:tcW w:w="9310" w:type="dxa"/>
            <w:tcBorders>
              <w:top w:val="single" w:sz="6" w:space="0" w:color="auto"/>
              <w:left w:val="single" w:sz="12" w:space="0" w:color="auto"/>
              <w:bottom w:val="single" w:sz="6" w:space="0" w:color="auto"/>
              <w:right w:val="single" w:sz="12" w:space="0" w:color="auto"/>
            </w:tcBorders>
            <w:shd w:val="clear" w:color="auto" w:fill="auto"/>
          </w:tcPr>
          <w:p w14:paraId="550543AE" w14:textId="3AFD120D" w:rsidR="00BC7EEE" w:rsidRPr="00056854" w:rsidRDefault="00BC7EEE" w:rsidP="00495ACB">
            <w:pPr>
              <w:pStyle w:val="Listeafsnit"/>
              <w:numPr>
                <w:ilvl w:val="0"/>
                <w:numId w:val="1"/>
              </w:numPr>
              <w:tabs>
                <w:tab w:val="clear" w:pos="750"/>
                <w:tab w:val="num" w:pos="496"/>
              </w:tabs>
              <w:ind w:left="496" w:hanging="496"/>
              <w:rPr>
                <w:color w:val="000000" w:themeColor="text1"/>
                <w:lang w:val="da-DK" w:eastAsia="da-DK"/>
              </w:rPr>
            </w:pPr>
            <w:r w:rsidRPr="00056854">
              <w:rPr>
                <w:lang w:val="da-DK"/>
              </w:rPr>
              <w:t>Med hensyn til muligheder for uddannelse og kompetenceudvikling henvises til overenskomstens bestemmelser herom.</w:t>
            </w:r>
          </w:p>
          <w:p w14:paraId="601BC952" w14:textId="77777777" w:rsidR="00BC7EEE" w:rsidRPr="00056854" w:rsidRDefault="00BC7EEE" w:rsidP="00ED4DF9">
            <w:pPr>
              <w:rPr>
                <w:rFonts w:eastAsia="Georgia"/>
                <w:lang w:val="da-DK"/>
              </w:rPr>
            </w:pPr>
          </w:p>
          <w:p w14:paraId="1B69F2F9" w14:textId="77777777" w:rsidR="00ED4DF9" w:rsidRPr="00056854" w:rsidRDefault="00ED4DF9" w:rsidP="00ED4DF9">
            <w:pPr>
              <w:rPr>
                <w:lang w:val="da-DK"/>
              </w:rPr>
            </w:pPr>
          </w:p>
        </w:tc>
      </w:tr>
      <w:tr w:rsidR="00ED4DF9" w:rsidRPr="00F54161" w14:paraId="07398EC9" w14:textId="77777777" w:rsidTr="00FE14DA">
        <w:tc>
          <w:tcPr>
            <w:tcW w:w="9310" w:type="dxa"/>
            <w:tcBorders>
              <w:top w:val="single" w:sz="6" w:space="0" w:color="auto"/>
              <w:left w:val="single" w:sz="12" w:space="0" w:color="auto"/>
              <w:bottom w:val="single" w:sz="6" w:space="0" w:color="auto"/>
              <w:right w:val="single" w:sz="12" w:space="0" w:color="auto"/>
            </w:tcBorders>
            <w:shd w:val="clear" w:color="auto" w:fill="auto"/>
          </w:tcPr>
          <w:p w14:paraId="6B83C53F" w14:textId="064D6C33" w:rsidR="00BC7EEE" w:rsidRPr="00056854" w:rsidRDefault="00BC7EEE" w:rsidP="00495ACB">
            <w:pPr>
              <w:pStyle w:val="Listeafsnit"/>
              <w:numPr>
                <w:ilvl w:val="0"/>
                <w:numId w:val="1"/>
              </w:numPr>
              <w:tabs>
                <w:tab w:val="clear" w:pos="750"/>
                <w:tab w:val="num" w:pos="496"/>
              </w:tabs>
              <w:ind w:left="496" w:hanging="496"/>
              <w:rPr>
                <w:lang w:val="da-DK"/>
              </w:rPr>
            </w:pPr>
            <w:r w:rsidRPr="00056854">
              <w:rPr>
                <w:lang w:val="da-DK"/>
              </w:rPr>
              <w:t xml:space="preserve">Socialsikringsinstitutioner: Arbejdsgiveren indbetaler </w:t>
            </w:r>
            <w:r w:rsidRPr="00056854">
              <w:rPr>
                <w:rFonts w:eastAsia="Georgia"/>
                <w:lang w:val="da-DK"/>
              </w:rPr>
              <w:t xml:space="preserve">bidrag til ATP, barsel.dk, Arbejdsmarkedets Erhvervssikring og arbejdsskadeforsikring hos [selskabets navn]. </w:t>
            </w:r>
          </w:p>
          <w:p w14:paraId="3932FF52" w14:textId="77777777" w:rsidR="00BC7EEE" w:rsidRPr="00056854" w:rsidRDefault="00BC7EEE" w:rsidP="00BC7EEE">
            <w:pPr>
              <w:rPr>
                <w:rFonts w:eastAsia="Georgia"/>
                <w:lang w:val="da-DK"/>
              </w:rPr>
            </w:pPr>
          </w:p>
          <w:p w14:paraId="7479AE59" w14:textId="77777777" w:rsidR="00BC7EEE" w:rsidRPr="00056854" w:rsidRDefault="00BC7EEE" w:rsidP="00495ACB">
            <w:pPr>
              <w:ind w:left="496"/>
              <w:rPr>
                <w:rFonts w:eastAsia="Georgia"/>
                <w:lang w:val="da-DK"/>
              </w:rPr>
            </w:pPr>
            <w:r w:rsidRPr="00056854">
              <w:rPr>
                <w:rFonts w:eastAsia="Georgia"/>
                <w:lang w:val="da-DK"/>
              </w:rPr>
              <w:t>Nedenstående punkt skal du tilføje og udfylde, hvis du har tegnet sundhedssikring for medarbejderen eller har givet medarbejderen andre sociale sikringsordninger fx via din personalepolitik.</w:t>
            </w:r>
          </w:p>
          <w:p w14:paraId="7B228A0F" w14:textId="77777777" w:rsidR="00BC7EEE" w:rsidRPr="00056854" w:rsidRDefault="00BC7EEE" w:rsidP="00BC7EEE">
            <w:pPr>
              <w:rPr>
                <w:rFonts w:eastAsia="Georgia"/>
                <w:lang w:val="da-DK"/>
              </w:rPr>
            </w:pPr>
            <w:r w:rsidRPr="00056854">
              <w:rPr>
                <w:rFonts w:eastAsia="Georgia"/>
                <w:lang w:val="da-DK"/>
              </w:rPr>
              <w:lastRenderedPageBreak/>
              <w:t xml:space="preserve"> </w:t>
            </w:r>
          </w:p>
          <w:p w14:paraId="562E23B5" w14:textId="77777777" w:rsidR="0037041F" w:rsidRDefault="00BC7EEE" w:rsidP="00495ACB">
            <w:pPr>
              <w:ind w:left="496"/>
              <w:rPr>
                <w:rFonts w:eastAsia="Georgia"/>
                <w:lang w:val="da-DK"/>
              </w:rPr>
            </w:pPr>
            <w:r w:rsidRPr="00056854">
              <w:rPr>
                <w:rFonts w:eastAsia="Georgia"/>
                <w:lang w:val="da-DK"/>
              </w:rPr>
              <w:t>[Medarbejderen er omfattet af en sundhedsordning i [selskabets navn] [og evt. andre ordninger] i henhold til [personalehåndbogen].]</w:t>
            </w:r>
          </w:p>
          <w:p w14:paraId="2C56564D" w14:textId="3DB7FB3D" w:rsidR="00F54161" w:rsidRPr="00056854" w:rsidRDefault="00F54161" w:rsidP="00495ACB">
            <w:pPr>
              <w:ind w:left="496"/>
              <w:rPr>
                <w:lang w:val="da-DK"/>
              </w:rPr>
            </w:pPr>
          </w:p>
        </w:tc>
      </w:tr>
      <w:tr w:rsidR="00ED4DF9" w:rsidRPr="00056854" w14:paraId="574C750A" w14:textId="77777777" w:rsidTr="00503580">
        <w:tc>
          <w:tcPr>
            <w:tcW w:w="9310" w:type="dxa"/>
            <w:tcBorders>
              <w:top w:val="single" w:sz="6" w:space="0" w:color="auto"/>
              <w:left w:val="single" w:sz="12" w:space="0" w:color="auto"/>
              <w:bottom w:val="single" w:sz="6" w:space="0" w:color="auto"/>
              <w:right w:val="single" w:sz="12" w:space="0" w:color="auto"/>
            </w:tcBorders>
            <w:hideMark/>
          </w:tcPr>
          <w:p w14:paraId="5B66EEE9" w14:textId="70FF3989" w:rsidR="00ED4DF9" w:rsidRPr="00056854" w:rsidRDefault="00ED4DF9" w:rsidP="00056854">
            <w:pPr>
              <w:pStyle w:val="Listeafsnit"/>
              <w:widowControl/>
              <w:numPr>
                <w:ilvl w:val="0"/>
                <w:numId w:val="1"/>
              </w:numPr>
              <w:tabs>
                <w:tab w:val="left" w:pos="496"/>
                <w:tab w:val="right" w:pos="9639"/>
              </w:tabs>
              <w:autoSpaceDE/>
              <w:autoSpaceDN/>
              <w:spacing w:before="60" w:after="90"/>
              <w:rPr>
                <w:lang w:val="da-DK"/>
              </w:rPr>
            </w:pPr>
            <w:r w:rsidRPr="00056854">
              <w:rPr>
                <w:lang w:val="da-DK"/>
              </w:rPr>
              <w:lastRenderedPageBreak/>
              <w:t xml:space="preserve">Medarbejderen er til enhver tid forpligtet til at holde praksis underrettet om sin bopæl. </w:t>
            </w:r>
          </w:p>
          <w:p w14:paraId="16E84E7E" w14:textId="21C11852" w:rsidR="00ED4DF9" w:rsidRPr="00056854" w:rsidRDefault="00495ACB" w:rsidP="00495ACB">
            <w:pPr>
              <w:tabs>
                <w:tab w:val="left" w:pos="426"/>
                <w:tab w:val="right" w:pos="9639"/>
              </w:tabs>
              <w:spacing w:before="60" w:after="90"/>
              <w:ind w:left="496" w:hanging="496"/>
            </w:pPr>
            <w:r w:rsidRPr="00056854">
              <w:rPr>
                <w:lang w:val="da-DK"/>
              </w:rPr>
              <w:tab/>
              <w:t xml:space="preserve"> </w:t>
            </w:r>
            <w:proofErr w:type="spellStart"/>
            <w:r w:rsidR="00ED4DF9" w:rsidRPr="00056854">
              <w:t>Personalecirkulære</w:t>
            </w:r>
            <w:proofErr w:type="spellEnd"/>
            <w:r w:rsidR="00ED4DF9" w:rsidRPr="00056854">
              <w:t xml:space="preserve"> </w:t>
            </w:r>
            <w:proofErr w:type="spellStart"/>
            <w:r w:rsidR="00ED4DF9" w:rsidRPr="00056854">
              <w:t>udleveret</w:t>
            </w:r>
            <w:proofErr w:type="spellEnd"/>
            <w:r w:rsidR="00ED4DF9" w:rsidRPr="00056854">
              <w:t xml:space="preserve">:                             </w:t>
            </w:r>
            <w:r w:rsidR="00ED4DF9" w:rsidRPr="00056854">
              <w:fldChar w:fldCharType="begin">
                <w:ffData>
                  <w:name w:val="Kontrol5"/>
                  <w:enabled/>
                  <w:calcOnExit w:val="0"/>
                  <w:checkBox>
                    <w:sizeAuto/>
                    <w:default w:val="0"/>
                  </w:checkBox>
                </w:ffData>
              </w:fldChar>
            </w:r>
            <w:r w:rsidR="00ED4DF9" w:rsidRPr="00056854">
              <w:instrText xml:space="preserve">FORMCHECKBOX </w:instrText>
            </w:r>
            <w:r w:rsidR="00000000">
              <w:fldChar w:fldCharType="separate"/>
            </w:r>
            <w:r w:rsidR="00ED4DF9" w:rsidRPr="00056854">
              <w:fldChar w:fldCharType="end"/>
            </w:r>
            <w:r w:rsidR="00ED4DF9" w:rsidRPr="00056854">
              <w:t xml:space="preserve"> ja                  </w:t>
            </w:r>
            <w:r w:rsidR="00ED4DF9" w:rsidRPr="00056854">
              <w:fldChar w:fldCharType="begin">
                <w:ffData>
                  <w:name w:val="Kontrol6"/>
                  <w:enabled/>
                  <w:calcOnExit w:val="0"/>
                  <w:checkBox>
                    <w:sizeAuto/>
                    <w:default w:val="0"/>
                  </w:checkBox>
                </w:ffData>
              </w:fldChar>
            </w:r>
            <w:r w:rsidR="00ED4DF9" w:rsidRPr="00056854">
              <w:instrText xml:space="preserve">FORMCHECKBOX </w:instrText>
            </w:r>
            <w:r w:rsidR="00000000">
              <w:fldChar w:fldCharType="separate"/>
            </w:r>
            <w:r w:rsidR="00ED4DF9" w:rsidRPr="00056854">
              <w:fldChar w:fldCharType="end"/>
            </w:r>
            <w:r w:rsidR="00ED4DF9" w:rsidRPr="00056854">
              <w:t xml:space="preserve"> </w:t>
            </w:r>
            <w:proofErr w:type="spellStart"/>
            <w:r w:rsidR="00ED4DF9" w:rsidRPr="00056854">
              <w:t>nej</w:t>
            </w:r>
            <w:proofErr w:type="spellEnd"/>
          </w:p>
          <w:p w14:paraId="6917F630" w14:textId="77777777" w:rsidR="00ED4DF9" w:rsidRPr="00056854" w:rsidRDefault="00ED4DF9" w:rsidP="00ED4DF9">
            <w:pPr>
              <w:tabs>
                <w:tab w:val="left" w:pos="426"/>
                <w:tab w:val="right" w:pos="9639"/>
              </w:tabs>
              <w:spacing w:before="60" w:after="90"/>
              <w:ind w:left="426"/>
            </w:pPr>
            <w:r w:rsidRPr="00056854">
              <w:br/>
            </w:r>
          </w:p>
        </w:tc>
      </w:tr>
      <w:tr w:rsidR="00ED4DF9" w:rsidRPr="00F54161" w14:paraId="4862980C" w14:textId="77777777" w:rsidTr="00503580">
        <w:trPr>
          <w:trHeight w:val="1128"/>
        </w:trPr>
        <w:tc>
          <w:tcPr>
            <w:tcW w:w="9310" w:type="dxa"/>
            <w:tcBorders>
              <w:top w:val="single" w:sz="6" w:space="0" w:color="auto"/>
              <w:left w:val="single" w:sz="12" w:space="0" w:color="auto"/>
              <w:bottom w:val="single" w:sz="6" w:space="0" w:color="auto"/>
              <w:right w:val="single" w:sz="12" w:space="0" w:color="auto"/>
            </w:tcBorders>
          </w:tcPr>
          <w:p w14:paraId="2B32E62A" w14:textId="7445606F" w:rsidR="00ED4DF9" w:rsidRPr="00056854" w:rsidRDefault="00ED4DF9" w:rsidP="00056854">
            <w:pPr>
              <w:pStyle w:val="Listeafsnit"/>
              <w:widowControl/>
              <w:numPr>
                <w:ilvl w:val="0"/>
                <w:numId w:val="1"/>
              </w:numPr>
              <w:tabs>
                <w:tab w:val="left" w:pos="426"/>
                <w:tab w:val="right" w:pos="9639"/>
              </w:tabs>
              <w:autoSpaceDE/>
              <w:autoSpaceDN/>
              <w:spacing w:before="60" w:after="90"/>
              <w:rPr>
                <w:lang w:val="da-DK"/>
              </w:rPr>
            </w:pPr>
            <w:r w:rsidRPr="00056854">
              <w:rPr>
                <w:lang w:val="da-DK"/>
              </w:rPr>
              <w:t xml:space="preserve">Andre væsentlige vilkår for ansættelsen: </w:t>
            </w:r>
          </w:p>
          <w:p w14:paraId="5AB49174" w14:textId="77777777" w:rsidR="00ED4DF9" w:rsidRPr="00056854" w:rsidRDefault="00ED4DF9" w:rsidP="00ED4DF9">
            <w:pPr>
              <w:tabs>
                <w:tab w:val="left" w:pos="426"/>
                <w:tab w:val="right" w:pos="9639"/>
              </w:tabs>
              <w:spacing w:before="60" w:after="90"/>
              <w:ind w:left="425" w:firstLine="1"/>
              <w:rPr>
                <w:lang w:val="da-DK"/>
              </w:rPr>
            </w:pPr>
          </w:p>
          <w:p w14:paraId="5C3CF1D2" w14:textId="77777777" w:rsidR="00ED4DF9" w:rsidRPr="00056854" w:rsidRDefault="00ED4DF9" w:rsidP="00ED4DF9">
            <w:pPr>
              <w:tabs>
                <w:tab w:val="left" w:pos="426"/>
                <w:tab w:val="right" w:pos="9639"/>
              </w:tabs>
              <w:spacing w:before="60" w:after="90"/>
              <w:ind w:left="425" w:firstLine="1"/>
              <w:rPr>
                <w:lang w:val="da-DK"/>
              </w:rPr>
            </w:pPr>
          </w:p>
          <w:p w14:paraId="2915E799" w14:textId="77777777" w:rsidR="00ED4DF9" w:rsidRPr="00056854" w:rsidRDefault="00ED4DF9" w:rsidP="00ED4DF9">
            <w:pPr>
              <w:tabs>
                <w:tab w:val="left" w:pos="426"/>
                <w:tab w:val="right" w:pos="9639"/>
              </w:tabs>
              <w:spacing w:before="60" w:after="90"/>
              <w:ind w:left="425" w:hanging="425"/>
              <w:rPr>
                <w:lang w:val="da-DK"/>
              </w:rPr>
            </w:pPr>
          </w:p>
        </w:tc>
      </w:tr>
      <w:tr w:rsidR="00ED4DF9" w:rsidRPr="00056854" w14:paraId="7404DE5E" w14:textId="77777777" w:rsidTr="00503580">
        <w:tc>
          <w:tcPr>
            <w:tcW w:w="9310" w:type="dxa"/>
            <w:tcBorders>
              <w:top w:val="single" w:sz="6" w:space="0" w:color="auto"/>
              <w:left w:val="single" w:sz="12" w:space="0" w:color="auto"/>
              <w:bottom w:val="single" w:sz="6" w:space="0" w:color="auto"/>
              <w:right w:val="single" w:sz="12" w:space="0" w:color="auto"/>
            </w:tcBorders>
          </w:tcPr>
          <w:p w14:paraId="096FD86F" w14:textId="77777777" w:rsidR="00ED4DF9" w:rsidRPr="00056854" w:rsidRDefault="00ED4DF9" w:rsidP="00ED4DF9">
            <w:pPr>
              <w:tabs>
                <w:tab w:val="left" w:pos="426"/>
                <w:tab w:val="left" w:pos="3969"/>
                <w:tab w:val="right" w:pos="9639"/>
              </w:tabs>
              <w:spacing w:before="60" w:after="90"/>
              <w:ind w:left="426"/>
              <w:rPr>
                <w:lang w:val="da-DK"/>
              </w:rPr>
            </w:pPr>
          </w:p>
          <w:p w14:paraId="22CEC629" w14:textId="77777777" w:rsidR="00ED4DF9" w:rsidRPr="00056854" w:rsidRDefault="00ED4DF9" w:rsidP="00ED4DF9">
            <w:pPr>
              <w:tabs>
                <w:tab w:val="left" w:pos="426"/>
                <w:tab w:val="left" w:pos="3969"/>
                <w:tab w:val="right" w:pos="9639"/>
              </w:tabs>
              <w:spacing w:before="60" w:after="90"/>
              <w:ind w:left="426"/>
              <w:rPr>
                <w:lang w:val="da-DK"/>
              </w:rPr>
            </w:pPr>
            <w:r w:rsidRPr="00056854">
              <w:rPr>
                <w:lang w:val="da-DK"/>
              </w:rPr>
              <w:t>____________________</w:t>
            </w:r>
            <w:r w:rsidRPr="00056854">
              <w:rPr>
                <w:lang w:val="da-DK"/>
              </w:rPr>
              <w:tab/>
              <w:t>_____________________________</w:t>
            </w:r>
            <w:r w:rsidRPr="00056854">
              <w:rPr>
                <w:lang w:val="da-DK"/>
              </w:rPr>
              <w:br/>
              <w:t>Dato</w:t>
            </w:r>
            <w:r w:rsidRPr="00056854">
              <w:rPr>
                <w:lang w:val="da-DK"/>
              </w:rPr>
              <w:tab/>
              <w:t>Arbejdsgiverens underskrift</w:t>
            </w:r>
          </w:p>
          <w:p w14:paraId="7194D055" w14:textId="1D2620B4" w:rsidR="00ED4DF9" w:rsidRPr="00056854" w:rsidRDefault="00ED4DF9" w:rsidP="00ED4DF9">
            <w:pPr>
              <w:tabs>
                <w:tab w:val="left" w:pos="426"/>
                <w:tab w:val="left" w:pos="3969"/>
                <w:tab w:val="right" w:pos="9639"/>
              </w:tabs>
              <w:spacing w:before="60" w:after="90"/>
              <w:ind w:left="426"/>
              <w:rPr>
                <w:lang w:val="da-DK"/>
              </w:rPr>
            </w:pPr>
          </w:p>
          <w:p w14:paraId="47A2B04F" w14:textId="77777777" w:rsidR="00ED4DF9" w:rsidRPr="00056854" w:rsidRDefault="00ED4DF9" w:rsidP="00056854">
            <w:pPr>
              <w:pStyle w:val="TableParagraph"/>
              <w:ind w:left="354" w:right="95"/>
              <w:rPr>
                <w:sz w:val="24"/>
                <w:lang w:val="da-DK"/>
              </w:rPr>
            </w:pPr>
            <w:r w:rsidRPr="00056854">
              <w:rPr>
                <w:sz w:val="24"/>
                <w:lang w:val="da-DK"/>
              </w:rPr>
              <w:t>Medarbejderen</w:t>
            </w:r>
            <w:r w:rsidRPr="00056854">
              <w:rPr>
                <w:spacing w:val="-6"/>
                <w:sz w:val="24"/>
                <w:lang w:val="da-DK"/>
              </w:rPr>
              <w:t xml:space="preserve"> </w:t>
            </w:r>
            <w:r w:rsidRPr="00056854">
              <w:rPr>
                <w:sz w:val="24"/>
                <w:lang w:val="da-DK"/>
              </w:rPr>
              <w:t>har</w:t>
            </w:r>
            <w:r w:rsidRPr="00056854">
              <w:rPr>
                <w:spacing w:val="-4"/>
                <w:sz w:val="24"/>
                <w:lang w:val="da-DK"/>
              </w:rPr>
              <w:t xml:space="preserve"> </w:t>
            </w:r>
            <w:r w:rsidRPr="00056854">
              <w:rPr>
                <w:sz w:val="24"/>
                <w:lang w:val="da-DK"/>
              </w:rPr>
              <w:t>modtaget</w:t>
            </w:r>
            <w:r w:rsidRPr="00056854">
              <w:rPr>
                <w:spacing w:val="-6"/>
                <w:sz w:val="24"/>
                <w:lang w:val="da-DK"/>
              </w:rPr>
              <w:t xml:space="preserve"> </w:t>
            </w:r>
            <w:r w:rsidRPr="00056854">
              <w:rPr>
                <w:sz w:val="24"/>
                <w:lang w:val="da-DK"/>
              </w:rPr>
              <w:t>en</w:t>
            </w:r>
            <w:r w:rsidRPr="00056854">
              <w:rPr>
                <w:spacing w:val="-6"/>
                <w:sz w:val="24"/>
                <w:lang w:val="da-DK"/>
              </w:rPr>
              <w:t xml:space="preserve"> </w:t>
            </w:r>
            <w:r w:rsidRPr="00056854">
              <w:rPr>
                <w:sz w:val="24"/>
                <w:lang w:val="da-DK"/>
              </w:rPr>
              <w:t>genpart</w:t>
            </w:r>
            <w:r w:rsidRPr="00056854">
              <w:rPr>
                <w:spacing w:val="-3"/>
                <w:sz w:val="24"/>
                <w:lang w:val="da-DK"/>
              </w:rPr>
              <w:t xml:space="preserve"> </w:t>
            </w:r>
            <w:r w:rsidRPr="00056854">
              <w:rPr>
                <w:sz w:val="24"/>
                <w:lang w:val="da-DK"/>
              </w:rPr>
              <w:t>af</w:t>
            </w:r>
            <w:r w:rsidRPr="00056854">
              <w:rPr>
                <w:spacing w:val="-3"/>
                <w:sz w:val="24"/>
                <w:lang w:val="da-DK"/>
              </w:rPr>
              <w:t xml:space="preserve"> </w:t>
            </w:r>
            <w:r w:rsidRPr="00056854">
              <w:rPr>
                <w:sz w:val="24"/>
                <w:lang w:val="da-DK"/>
              </w:rPr>
              <w:t>nærværende</w:t>
            </w:r>
            <w:r w:rsidRPr="00056854">
              <w:rPr>
                <w:spacing w:val="-7"/>
                <w:sz w:val="24"/>
                <w:lang w:val="da-DK"/>
              </w:rPr>
              <w:t xml:space="preserve"> </w:t>
            </w:r>
            <w:r w:rsidRPr="00056854">
              <w:rPr>
                <w:sz w:val="24"/>
                <w:lang w:val="da-DK"/>
              </w:rPr>
              <w:t>kontrakt,</w:t>
            </w:r>
            <w:r w:rsidRPr="00056854">
              <w:rPr>
                <w:spacing w:val="-5"/>
                <w:sz w:val="24"/>
                <w:lang w:val="da-DK"/>
              </w:rPr>
              <w:t xml:space="preserve"> </w:t>
            </w:r>
            <w:r w:rsidRPr="00056854">
              <w:rPr>
                <w:sz w:val="24"/>
                <w:lang w:val="da-DK"/>
              </w:rPr>
              <w:t>og foranstående ansættelsesvilkår anerkendes.</w:t>
            </w:r>
          </w:p>
          <w:p w14:paraId="5AC16092" w14:textId="77777777" w:rsidR="00ED4DF9" w:rsidRPr="00056854" w:rsidRDefault="00ED4DF9" w:rsidP="00ED4DF9">
            <w:pPr>
              <w:tabs>
                <w:tab w:val="left" w:pos="426"/>
                <w:tab w:val="left" w:pos="3969"/>
                <w:tab w:val="right" w:pos="9639"/>
              </w:tabs>
              <w:spacing w:before="60" w:after="90"/>
              <w:ind w:left="426"/>
              <w:rPr>
                <w:lang w:val="da-DK"/>
              </w:rPr>
            </w:pPr>
          </w:p>
          <w:p w14:paraId="75094AFB" w14:textId="77777777" w:rsidR="00ED4DF9" w:rsidRPr="00056854" w:rsidRDefault="00ED4DF9" w:rsidP="00ED4DF9">
            <w:pPr>
              <w:tabs>
                <w:tab w:val="left" w:pos="426"/>
                <w:tab w:val="left" w:pos="3969"/>
                <w:tab w:val="right" w:pos="9639"/>
              </w:tabs>
              <w:spacing w:before="60" w:after="90"/>
              <w:ind w:left="426"/>
              <w:rPr>
                <w:lang w:val="da-DK"/>
              </w:rPr>
            </w:pPr>
            <w:r w:rsidRPr="00056854">
              <w:rPr>
                <w:lang w:val="da-DK"/>
              </w:rPr>
              <w:t>____________________</w:t>
            </w:r>
            <w:r w:rsidRPr="00056854">
              <w:rPr>
                <w:lang w:val="da-DK"/>
              </w:rPr>
              <w:tab/>
              <w:t>_____________________________</w:t>
            </w:r>
            <w:r w:rsidRPr="00056854">
              <w:rPr>
                <w:lang w:val="da-DK"/>
              </w:rPr>
              <w:br/>
              <w:t>Dato</w:t>
            </w:r>
            <w:r w:rsidRPr="00056854">
              <w:rPr>
                <w:lang w:val="da-DK"/>
              </w:rPr>
              <w:tab/>
              <w:t>Medarbejderens underskrift</w:t>
            </w:r>
          </w:p>
          <w:p w14:paraId="008E7400" w14:textId="77777777" w:rsidR="00ED4DF9" w:rsidRPr="00056854" w:rsidRDefault="00ED4DF9" w:rsidP="00ED4DF9">
            <w:pPr>
              <w:tabs>
                <w:tab w:val="left" w:pos="426"/>
                <w:tab w:val="left" w:pos="3969"/>
                <w:tab w:val="right" w:pos="9639"/>
              </w:tabs>
              <w:spacing w:before="60" w:after="90"/>
              <w:ind w:left="426"/>
              <w:rPr>
                <w:lang w:val="da-DK"/>
              </w:rPr>
            </w:pPr>
          </w:p>
        </w:tc>
      </w:tr>
    </w:tbl>
    <w:p w14:paraId="311FC1CF" w14:textId="77777777" w:rsidR="002D4BA8" w:rsidRPr="00056854" w:rsidRDefault="002D4BA8">
      <w:pPr>
        <w:rPr>
          <w:lang w:val="da-DK"/>
        </w:rPr>
      </w:pPr>
    </w:p>
    <w:sectPr w:rsidR="002D4BA8" w:rsidRPr="00056854" w:rsidSect="003023DB">
      <w:pgSz w:w="11906" w:h="16838"/>
      <w:pgMar w:top="993"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2F41"/>
    <w:multiLevelType w:val="hybridMultilevel"/>
    <w:tmpl w:val="F3C223A8"/>
    <w:lvl w:ilvl="0" w:tplc="748E0E1E">
      <w:start w:val="1"/>
      <w:numFmt w:val="decimal"/>
      <w:lvlText w:val="%1."/>
      <w:lvlJc w:val="left"/>
      <w:pPr>
        <w:tabs>
          <w:tab w:val="num" w:pos="750"/>
        </w:tabs>
        <w:ind w:left="750" w:hanging="75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3345498"/>
    <w:multiLevelType w:val="hybridMultilevel"/>
    <w:tmpl w:val="1D6AD6D2"/>
    <w:lvl w:ilvl="0" w:tplc="748E0E1E">
      <w:start w:val="1"/>
      <w:numFmt w:val="decimal"/>
      <w:lvlText w:val="%1."/>
      <w:lvlJc w:val="left"/>
      <w:pPr>
        <w:tabs>
          <w:tab w:val="num" w:pos="750"/>
        </w:tabs>
        <w:ind w:left="750" w:hanging="75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C1767A8"/>
    <w:multiLevelType w:val="hybridMultilevel"/>
    <w:tmpl w:val="C4F6B874"/>
    <w:lvl w:ilvl="0" w:tplc="0406000F">
      <w:start w:val="1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B1619AF"/>
    <w:multiLevelType w:val="hybridMultilevel"/>
    <w:tmpl w:val="CD606566"/>
    <w:lvl w:ilvl="0" w:tplc="CE90E5A0">
      <w:start w:val="12"/>
      <w:numFmt w:val="decimal"/>
      <w:lvlText w:val="%1."/>
      <w:lvlJc w:val="left"/>
      <w:pPr>
        <w:ind w:left="643" w:hanging="360"/>
      </w:pPr>
      <w:rPr>
        <w:rFonts w:hint="default"/>
      </w:rPr>
    </w:lvl>
    <w:lvl w:ilvl="1" w:tplc="04060019" w:tentative="1">
      <w:start w:val="1"/>
      <w:numFmt w:val="lowerLetter"/>
      <w:lvlText w:val="%2."/>
      <w:lvlJc w:val="left"/>
      <w:pPr>
        <w:ind w:left="1363" w:hanging="360"/>
      </w:pPr>
    </w:lvl>
    <w:lvl w:ilvl="2" w:tplc="0406001B" w:tentative="1">
      <w:start w:val="1"/>
      <w:numFmt w:val="lowerRoman"/>
      <w:lvlText w:val="%3."/>
      <w:lvlJc w:val="right"/>
      <w:pPr>
        <w:ind w:left="2083" w:hanging="180"/>
      </w:pPr>
    </w:lvl>
    <w:lvl w:ilvl="3" w:tplc="0406000F" w:tentative="1">
      <w:start w:val="1"/>
      <w:numFmt w:val="decimal"/>
      <w:lvlText w:val="%4."/>
      <w:lvlJc w:val="left"/>
      <w:pPr>
        <w:ind w:left="2803" w:hanging="360"/>
      </w:pPr>
    </w:lvl>
    <w:lvl w:ilvl="4" w:tplc="04060019" w:tentative="1">
      <w:start w:val="1"/>
      <w:numFmt w:val="lowerLetter"/>
      <w:lvlText w:val="%5."/>
      <w:lvlJc w:val="left"/>
      <w:pPr>
        <w:ind w:left="3523" w:hanging="360"/>
      </w:pPr>
    </w:lvl>
    <w:lvl w:ilvl="5" w:tplc="0406001B" w:tentative="1">
      <w:start w:val="1"/>
      <w:numFmt w:val="lowerRoman"/>
      <w:lvlText w:val="%6."/>
      <w:lvlJc w:val="right"/>
      <w:pPr>
        <w:ind w:left="4243" w:hanging="180"/>
      </w:pPr>
    </w:lvl>
    <w:lvl w:ilvl="6" w:tplc="0406000F" w:tentative="1">
      <w:start w:val="1"/>
      <w:numFmt w:val="decimal"/>
      <w:lvlText w:val="%7."/>
      <w:lvlJc w:val="left"/>
      <w:pPr>
        <w:ind w:left="4963" w:hanging="360"/>
      </w:pPr>
    </w:lvl>
    <w:lvl w:ilvl="7" w:tplc="04060019" w:tentative="1">
      <w:start w:val="1"/>
      <w:numFmt w:val="lowerLetter"/>
      <w:lvlText w:val="%8."/>
      <w:lvlJc w:val="left"/>
      <w:pPr>
        <w:ind w:left="5683" w:hanging="360"/>
      </w:pPr>
    </w:lvl>
    <w:lvl w:ilvl="8" w:tplc="0406001B" w:tentative="1">
      <w:start w:val="1"/>
      <w:numFmt w:val="lowerRoman"/>
      <w:lvlText w:val="%9."/>
      <w:lvlJc w:val="right"/>
      <w:pPr>
        <w:ind w:left="6403" w:hanging="180"/>
      </w:pPr>
    </w:lvl>
  </w:abstractNum>
  <w:abstractNum w:abstractNumId="4" w15:restartNumberingAfterBreak="0">
    <w:nsid w:val="2DA00C51"/>
    <w:multiLevelType w:val="hybridMultilevel"/>
    <w:tmpl w:val="48D470AA"/>
    <w:lvl w:ilvl="0" w:tplc="748E0E1E">
      <w:start w:val="1"/>
      <w:numFmt w:val="decimal"/>
      <w:lvlText w:val="%1."/>
      <w:lvlJc w:val="left"/>
      <w:pPr>
        <w:tabs>
          <w:tab w:val="num" w:pos="750"/>
        </w:tabs>
        <w:ind w:left="750" w:hanging="75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0920B66"/>
    <w:multiLevelType w:val="hybridMultilevel"/>
    <w:tmpl w:val="3C5CDDC0"/>
    <w:lvl w:ilvl="0" w:tplc="0406000F">
      <w:start w:val="1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5284E62"/>
    <w:multiLevelType w:val="hybridMultilevel"/>
    <w:tmpl w:val="918C2CA2"/>
    <w:lvl w:ilvl="0" w:tplc="748E0E1E">
      <w:start w:val="1"/>
      <w:numFmt w:val="decimal"/>
      <w:lvlText w:val="%1."/>
      <w:lvlJc w:val="left"/>
      <w:pPr>
        <w:tabs>
          <w:tab w:val="num" w:pos="750"/>
        </w:tabs>
        <w:ind w:left="750" w:hanging="75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5424644"/>
    <w:multiLevelType w:val="multilevel"/>
    <w:tmpl w:val="9DC8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1173E4"/>
    <w:multiLevelType w:val="hybridMultilevel"/>
    <w:tmpl w:val="8C809EBE"/>
    <w:lvl w:ilvl="0" w:tplc="0406000F">
      <w:start w:val="1"/>
      <w:numFmt w:val="decimal"/>
      <w:lvlText w:val="%1."/>
      <w:lvlJc w:val="left"/>
      <w:pPr>
        <w:ind w:left="828" w:hanging="360"/>
      </w:pPr>
    </w:lvl>
    <w:lvl w:ilvl="1" w:tplc="04060019" w:tentative="1">
      <w:start w:val="1"/>
      <w:numFmt w:val="lowerLetter"/>
      <w:lvlText w:val="%2."/>
      <w:lvlJc w:val="left"/>
      <w:pPr>
        <w:ind w:left="1548" w:hanging="360"/>
      </w:pPr>
    </w:lvl>
    <w:lvl w:ilvl="2" w:tplc="0406001B" w:tentative="1">
      <w:start w:val="1"/>
      <w:numFmt w:val="lowerRoman"/>
      <w:lvlText w:val="%3."/>
      <w:lvlJc w:val="right"/>
      <w:pPr>
        <w:ind w:left="2268" w:hanging="180"/>
      </w:pPr>
    </w:lvl>
    <w:lvl w:ilvl="3" w:tplc="0406000F" w:tentative="1">
      <w:start w:val="1"/>
      <w:numFmt w:val="decimal"/>
      <w:lvlText w:val="%4."/>
      <w:lvlJc w:val="left"/>
      <w:pPr>
        <w:ind w:left="2988" w:hanging="360"/>
      </w:pPr>
    </w:lvl>
    <w:lvl w:ilvl="4" w:tplc="04060019" w:tentative="1">
      <w:start w:val="1"/>
      <w:numFmt w:val="lowerLetter"/>
      <w:lvlText w:val="%5."/>
      <w:lvlJc w:val="left"/>
      <w:pPr>
        <w:ind w:left="3708" w:hanging="360"/>
      </w:pPr>
    </w:lvl>
    <w:lvl w:ilvl="5" w:tplc="0406001B" w:tentative="1">
      <w:start w:val="1"/>
      <w:numFmt w:val="lowerRoman"/>
      <w:lvlText w:val="%6."/>
      <w:lvlJc w:val="right"/>
      <w:pPr>
        <w:ind w:left="4428" w:hanging="180"/>
      </w:pPr>
    </w:lvl>
    <w:lvl w:ilvl="6" w:tplc="0406000F" w:tentative="1">
      <w:start w:val="1"/>
      <w:numFmt w:val="decimal"/>
      <w:lvlText w:val="%7."/>
      <w:lvlJc w:val="left"/>
      <w:pPr>
        <w:ind w:left="5148" w:hanging="360"/>
      </w:pPr>
    </w:lvl>
    <w:lvl w:ilvl="7" w:tplc="04060019" w:tentative="1">
      <w:start w:val="1"/>
      <w:numFmt w:val="lowerLetter"/>
      <w:lvlText w:val="%8."/>
      <w:lvlJc w:val="left"/>
      <w:pPr>
        <w:ind w:left="5868" w:hanging="360"/>
      </w:pPr>
    </w:lvl>
    <w:lvl w:ilvl="8" w:tplc="0406001B" w:tentative="1">
      <w:start w:val="1"/>
      <w:numFmt w:val="lowerRoman"/>
      <w:lvlText w:val="%9."/>
      <w:lvlJc w:val="right"/>
      <w:pPr>
        <w:ind w:left="6588" w:hanging="180"/>
      </w:pPr>
    </w:lvl>
  </w:abstractNum>
  <w:abstractNum w:abstractNumId="9" w15:restartNumberingAfterBreak="0">
    <w:nsid w:val="597F29A7"/>
    <w:multiLevelType w:val="hybridMultilevel"/>
    <w:tmpl w:val="37B6D148"/>
    <w:lvl w:ilvl="0" w:tplc="0406000F">
      <w:start w:val="1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8CA6200"/>
    <w:multiLevelType w:val="hybridMultilevel"/>
    <w:tmpl w:val="AC1A166E"/>
    <w:lvl w:ilvl="0" w:tplc="748E0E1E">
      <w:start w:val="1"/>
      <w:numFmt w:val="decimal"/>
      <w:lvlText w:val="%1."/>
      <w:lvlJc w:val="left"/>
      <w:pPr>
        <w:tabs>
          <w:tab w:val="num" w:pos="750"/>
        </w:tabs>
        <w:ind w:left="750" w:hanging="750"/>
      </w:pPr>
    </w:lvl>
    <w:lvl w:ilvl="1" w:tplc="530204F2">
      <w:start w:val="1"/>
      <w:numFmt w:val="bullet"/>
      <w:lvlText w:val=""/>
      <w:lvlJc w:val="left"/>
      <w:pPr>
        <w:tabs>
          <w:tab w:val="num" w:pos="1440"/>
        </w:tabs>
        <w:ind w:left="1320" w:hanging="240"/>
      </w:pPr>
      <w:rPr>
        <w:rFonts w:ascii="Wingdings" w:hAnsi="Wingdings" w:hint="default"/>
        <w:color w:val="808080"/>
        <w:position w:val="0"/>
        <w:sz w:val="22"/>
      </w:r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1" w15:restartNumberingAfterBreak="0">
    <w:nsid w:val="764D2C28"/>
    <w:multiLevelType w:val="hybridMultilevel"/>
    <w:tmpl w:val="66C85E7A"/>
    <w:lvl w:ilvl="0" w:tplc="7D885DD6">
      <w:start w:val="13"/>
      <w:numFmt w:val="decimal"/>
      <w:lvlText w:val="%1."/>
      <w:lvlJc w:val="left"/>
      <w:pPr>
        <w:ind w:left="468" w:hanging="360"/>
      </w:pPr>
      <w:rPr>
        <w:rFonts w:hint="default"/>
      </w:rPr>
    </w:lvl>
    <w:lvl w:ilvl="1" w:tplc="04060019" w:tentative="1">
      <w:start w:val="1"/>
      <w:numFmt w:val="lowerLetter"/>
      <w:lvlText w:val="%2."/>
      <w:lvlJc w:val="left"/>
      <w:pPr>
        <w:ind w:left="1188" w:hanging="360"/>
      </w:pPr>
    </w:lvl>
    <w:lvl w:ilvl="2" w:tplc="0406001B" w:tentative="1">
      <w:start w:val="1"/>
      <w:numFmt w:val="lowerRoman"/>
      <w:lvlText w:val="%3."/>
      <w:lvlJc w:val="right"/>
      <w:pPr>
        <w:ind w:left="1908" w:hanging="180"/>
      </w:pPr>
    </w:lvl>
    <w:lvl w:ilvl="3" w:tplc="0406000F" w:tentative="1">
      <w:start w:val="1"/>
      <w:numFmt w:val="decimal"/>
      <w:lvlText w:val="%4."/>
      <w:lvlJc w:val="left"/>
      <w:pPr>
        <w:ind w:left="2628" w:hanging="360"/>
      </w:pPr>
    </w:lvl>
    <w:lvl w:ilvl="4" w:tplc="04060019" w:tentative="1">
      <w:start w:val="1"/>
      <w:numFmt w:val="lowerLetter"/>
      <w:lvlText w:val="%5."/>
      <w:lvlJc w:val="left"/>
      <w:pPr>
        <w:ind w:left="3348" w:hanging="360"/>
      </w:pPr>
    </w:lvl>
    <w:lvl w:ilvl="5" w:tplc="0406001B" w:tentative="1">
      <w:start w:val="1"/>
      <w:numFmt w:val="lowerRoman"/>
      <w:lvlText w:val="%6."/>
      <w:lvlJc w:val="right"/>
      <w:pPr>
        <w:ind w:left="4068" w:hanging="180"/>
      </w:pPr>
    </w:lvl>
    <w:lvl w:ilvl="6" w:tplc="0406000F" w:tentative="1">
      <w:start w:val="1"/>
      <w:numFmt w:val="decimal"/>
      <w:lvlText w:val="%7."/>
      <w:lvlJc w:val="left"/>
      <w:pPr>
        <w:ind w:left="4788" w:hanging="360"/>
      </w:pPr>
    </w:lvl>
    <w:lvl w:ilvl="7" w:tplc="04060019" w:tentative="1">
      <w:start w:val="1"/>
      <w:numFmt w:val="lowerLetter"/>
      <w:lvlText w:val="%8."/>
      <w:lvlJc w:val="left"/>
      <w:pPr>
        <w:ind w:left="5508" w:hanging="360"/>
      </w:pPr>
    </w:lvl>
    <w:lvl w:ilvl="8" w:tplc="0406001B" w:tentative="1">
      <w:start w:val="1"/>
      <w:numFmt w:val="lowerRoman"/>
      <w:lvlText w:val="%9."/>
      <w:lvlJc w:val="right"/>
      <w:pPr>
        <w:ind w:left="6228" w:hanging="180"/>
      </w:pPr>
    </w:lvl>
  </w:abstractNum>
  <w:num w:numId="1" w16cid:durableId="1383021295">
    <w:abstractNumId w:val="10"/>
  </w:num>
  <w:num w:numId="2" w16cid:durableId="803305102">
    <w:abstractNumId w:val="3"/>
  </w:num>
  <w:num w:numId="3" w16cid:durableId="1273513566">
    <w:abstractNumId w:val="11"/>
  </w:num>
  <w:num w:numId="4" w16cid:durableId="1120369627">
    <w:abstractNumId w:val="2"/>
  </w:num>
  <w:num w:numId="5" w16cid:durableId="876814346">
    <w:abstractNumId w:val="5"/>
  </w:num>
  <w:num w:numId="6" w16cid:durableId="1090813663">
    <w:abstractNumId w:val="7"/>
  </w:num>
  <w:num w:numId="7" w16cid:durableId="1011689558">
    <w:abstractNumId w:val="9"/>
  </w:num>
  <w:num w:numId="8" w16cid:durableId="560333735">
    <w:abstractNumId w:val="8"/>
  </w:num>
  <w:num w:numId="9" w16cid:durableId="1509564563">
    <w:abstractNumId w:val="10"/>
  </w:num>
  <w:num w:numId="10" w16cid:durableId="785001751">
    <w:abstractNumId w:val="1"/>
  </w:num>
  <w:num w:numId="11" w16cid:durableId="851263722">
    <w:abstractNumId w:val="0"/>
  </w:num>
  <w:num w:numId="12" w16cid:durableId="102456640">
    <w:abstractNumId w:val="4"/>
  </w:num>
  <w:num w:numId="13" w16cid:durableId="932512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DB"/>
    <w:rsid w:val="000138E9"/>
    <w:rsid w:val="00056854"/>
    <w:rsid w:val="00107A42"/>
    <w:rsid w:val="002D4BA8"/>
    <w:rsid w:val="003023DB"/>
    <w:rsid w:val="0037041F"/>
    <w:rsid w:val="0042691D"/>
    <w:rsid w:val="00495ACB"/>
    <w:rsid w:val="00753886"/>
    <w:rsid w:val="008011B2"/>
    <w:rsid w:val="008360AF"/>
    <w:rsid w:val="008D031A"/>
    <w:rsid w:val="008F4587"/>
    <w:rsid w:val="00BC7EEE"/>
    <w:rsid w:val="00BE47C9"/>
    <w:rsid w:val="00CC7E7B"/>
    <w:rsid w:val="00D45B84"/>
    <w:rsid w:val="00DD3355"/>
    <w:rsid w:val="00ED4DF9"/>
    <w:rsid w:val="00F54161"/>
    <w:rsid w:val="00FE14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717A"/>
  <w15:chartTrackingRefBased/>
  <w15:docId w15:val="{E72042B8-9A2B-4796-9429-22C6F7E5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3DB"/>
    <w:pPr>
      <w:widowControl w:val="0"/>
      <w:autoSpaceDE w:val="0"/>
      <w:autoSpaceDN w:val="0"/>
      <w:spacing w:after="0" w:line="240" w:lineRule="auto"/>
    </w:pPr>
    <w:rPr>
      <w:rFonts w:ascii="Times New Roman" w:eastAsia="Times New Roman" w:hAnsi="Times New Roman" w:cs="Times New Roman"/>
      <w:lang w:val="en-US"/>
    </w:rPr>
  </w:style>
  <w:style w:type="paragraph" w:styleId="Overskrift3">
    <w:name w:val="heading 3"/>
    <w:basedOn w:val="Normal"/>
    <w:link w:val="Overskrift3Tegn"/>
    <w:uiPriority w:val="9"/>
    <w:unhideWhenUsed/>
    <w:qFormat/>
    <w:rsid w:val="003023DB"/>
    <w:pPr>
      <w:ind w:left="677"/>
      <w:outlineLvl w:val="2"/>
    </w:pPr>
    <w:rPr>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3023DB"/>
    <w:rPr>
      <w:rFonts w:ascii="Times New Roman" w:eastAsia="Times New Roman" w:hAnsi="Times New Roman" w:cs="Times New Roman"/>
      <w:b/>
      <w:bCs/>
      <w:sz w:val="24"/>
      <w:szCs w:val="24"/>
      <w:lang w:val="en-US"/>
    </w:rPr>
  </w:style>
  <w:style w:type="paragraph" w:styleId="Brdtekst">
    <w:name w:val="Body Text"/>
    <w:basedOn w:val="Normal"/>
    <w:link w:val="BrdtekstTegn"/>
    <w:uiPriority w:val="1"/>
    <w:qFormat/>
    <w:rsid w:val="003023DB"/>
    <w:rPr>
      <w:sz w:val="24"/>
      <w:szCs w:val="24"/>
    </w:rPr>
  </w:style>
  <w:style w:type="character" w:customStyle="1" w:styleId="BrdtekstTegn">
    <w:name w:val="Brødtekst Tegn"/>
    <w:basedOn w:val="Standardskrifttypeiafsnit"/>
    <w:link w:val="Brdtekst"/>
    <w:uiPriority w:val="1"/>
    <w:rsid w:val="003023DB"/>
    <w:rPr>
      <w:rFonts w:ascii="Times New Roman" w:eastAsia="Times New Roman" w:hAnsi="Times New Roman" w:cs="Times New Roman"/>
      <w:sz w:val="24"/>
      <w:szCs w:val="24"/>
      <w:lang w:val="en-US"/>
    </w:rPr>
  </w:style>
  <w:style w:type="table" w:customStyle="1" w:styleId="TableNormal">
    <w:name w:val="Table Normal"/>
    <w:uiPriority w:val="2"/>
    <w:semiHidden/>
    <w:unhideWhenUsed/>
    <w:qFormat/>
    <w:rsid w:val="003023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23DB"/>
    <w:pPr>
      <w:ind w:left="108"/>
    </w:pPr>
  </w:style>
  <w:style w:type="paragraph" w:styleId="Listeafsnit">
    <w:name w:val="List Paragraph"/>
    <w:basedOn w:val="Normal"/>
    <w:uiPriority w:val="34"/>
    <w:qFormat/>
    <w:rsid w:val="00CC7E7B"/>
    <w:pPr>
      <w:ind w:left="720"/>
      <w:contextualSpacing/>
    </w:pPr>
  </w:style>
  <w:style w:type="paragraph" w:styleId="NormalWeb">
    <w:name w:val="Normal (Web)"/>
    <w:basedOn w:val="Normal"/>
    <w:uiPriority w:val="99"/>
    <w:semiHidden/>
    <w:unhideWhenUsed/>
    <w:rsid w:val="008360AF"/>
    <w:pPr>
      <w:widowControl/>
      <w:autoSpaceDE/>
      <w:autoSpaceDN/>
      <w:spacing w:before="100" w:beforeAutospacing="1" w:after="100" w:afterAutospacing="1"/>
    </w:pPr>
    <w:rPr>
      <w:sz w:val="24"/>
      <w:szCs w:val="24"/>
      <w:lang w:val="da-DK" w:eastAsia="da-DK"/>
    </w:rPr>
  </w:style>
  <w:style w:type="paragraph" w:styleId="Korrektur">
    <w:name w:val="Revision"/>
    <w:hidden/>
    <w:uiPriority w:val="99"/>
    <w:semiHidden/>
    <w:rsid w:val="000138E9"/>
    <w:pPr>
      <w:spacing w:after="0" w:line="240" w:lineRule="auto"/>
    </w:pPr>
    <w:rPr>
      <w:rFonts w:ascii="Times New Roman" w:eastAsia="Times New Roman" w:hAnsi="Times New Roman" w:cs="Times New Roman"/>
      <w:lang w:val="en-US"/>
    </w:rPr>
  </w:style>
  <w:style w:type="character" w:styleId="Kommentarhenvisning">
    <w:name w:val="annotation reference"/>
    <w:basedOn w:val="Standardskrifttypeiafsnit"/>
    <w:uiPriority w:val="99"/>
    <w:semiHidden/>
    <w:unhideWhenUsed/>
    <w:rsid w:val="000138E9"/>
    <w:rPr>
      <w:sz w:val="16"/>
      <w:szCs w:val="16"/>
    </w:rPr>
  </w:style>
  <w:style w:type="paragraph" w:styleId="Kommentartekst">
    <w:name w:val="annotation text"/>
    <w:basedOn w:val="Normal"/>
    <w:link w:val="KommentartekstTegn"/>
    <w:uiPriority w:val="99"/>
    <w:semiHidden/>
    <w:unhideWhenUsed/>
    <w:rsid w:val="000138E9"/>
    <w:rPr>
      <w:sz w:val="20"/>
      <w:szCs w:val="20"/>
    </w:rPr>
  </w:style>
  <w:style w:type="character" w:customStyle="1" w:styleId="KommentartekstTegn">
    <w:name w:val="Kommentartekst Tegn"/>
    <w:basedOn w:val="Standardskrifttypeiafsnit"/>
    <w:link w:val="Kommentartekst"/>
    <w:uiPriority w:val="99"/>
    <w:semiHidden/>
    <w:rsid w:val="000138E9"/>
    <w:rPr>
      <w:rFonts w:ascii="Times New Roman" w:eastAsia="Times New Roman" w:hAnsi="Times New Roman" w:cs="Times New Roman"/>
      <w:sz w:val="20"/>
      <w:szCs w:val="20"/>
      <w:lang w:val="en-US"/>
    </w:rPr>
  </w:style>
  <w:style w:type="paragraph" w:styleId="Kommentaremne">
    <w:name w:val="annotation subject"/>
    <w:basedOn w:val="Kommentartekst"/>
    <w:next w:val="Kommentartekst"/>
    <w:link w:val="KommentaremneTegn"/>
    <w:uiPriority w:val="99"/>
    <w:semiHidden/>
    <w:unhideWhenUsed/>
    <w:rsid w:val="000138E9"/>
    <w:rPr>
      <w:b/>
      <w:bCs/>
    </w:rPr>
  </w:style>
  <w:style w:type="character" w:customStyle="1" w:styleId="KommentaremneTegn">
    <w:name w:val="Kommentaremne Tegn"/>
    <w:basedOn w:val="KommentartekstTegn"/>
    <w:link w:val="Kommentaremne"/>
    <w:uiPriority w:val="99"/>
    <w:semiHidden/>
    <w:rsid w:val="000138E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48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4716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Backhausen</dc:creator>
  <cp:keywords/>
  <dc:description/>
  <cp:lastModifiedBy>Helle Lindholm</cp:lastModifiedBy>
  <cp:revision>2</cp:revision>
  <dcterms:created xsi:type="dcterms:W3CDTF">2023-06-27T07:22:00Z</dcterms:created>
  <dcterms:modified xsi:type="dcterms:W3CDTF">2023-06-27T07:22:00Z</dcterms:modified>
</cp:coreProperties>
</file>