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BD733" w14:textId="77777777" w:rsidR="004418C5" w:rsidRPr="000708D7" w:rsidRDefault="004418C5" w:rsidP="004418C5">
      <w:pPr>
        <w:rPr>
          <w:rFonts w:cstheme="minorHAnsi"/>
          <w:sz w:val="24"/>
          <w:szCs w:val="24"/>
        </w:rPr>
      </w:pPr>
      <w:r w:rsidRPr="000708D7">
        <w:rPr>
          <w:rFonts w:cstheme="minorHAnsi"/>
          <w:b/>
          <w:bCs/>
          <w:sz w:val="24"/>
          <w:szCs w:val="24"/>
        </w:rPr>
        <w:t>Til selve personalehåndbogen</w:t>
      </w:r>
      <w:r w:rsidRPr="000708D7">
        <w:rPr>
          <w:rFonts w:cstheme="minorHAnsi"/>
          <w:sz w:val="24"/>
          <w:szCs w:val="24"/>
        </w:rPr>
        <w:t>:</w:t>
      </w:r>
    </w:p>
    <w:p w14:paraId="175B81C4" w14:textId="77777777" w:rsidR="004418C5" w:rsidRPr="000708D7" w:rsidRDefault="004418C5" w:rsidP="004418C5">
      <w:pPr>
        <w:rPr>
          <w:rFonts w:cstheme="minorHAnsi"/>
          <w:b/>
          <w:bCs/>
        </w:rPr>
      </w:pPr>
      <w:r w:rsidRPr="000708D7">
        <w:rPr>
          <w:rFonts w:cstheme="minorHAnsi"/>
          <w:b/>
          <w:bCs/>
        </w:rPr>
        <w:t>Krænkende handlinger på arbejdspladsen</w:t>
      </w:r>
    </w:p>
    <w:p w14:paraId="1C5BFA91" w14:textId="43126044" w:rsidR="004418C5" w:rsidRDefault="004418C5" w:rsidP="004418C5">
      <w:pPr>
        <w:rPr>
          <w:rFonts w:cstheme="minorHAnsi"/>
        </w:rPr>
      </w:pPr>
      <w:r w:rsidRPr="001746AC">
        <w:rPr>
          <w:rFonts w:cstheme="minorHAnsi"/>
        </w:rPr>
        <w:t xml:space="preserve">For at forebygge krænkende handlinger </w:t>
      </w:r>
      <w:r>
        <w:rPr>
          <w:rFonts w:cstheme="minorHAnsi"/>
        </w:rPr>
        <w:t>i klinikken</w:t>
      </w:r>
      <w:r w:rsidRPr="001746AC">
        <w:rPr>
          <w:rFonts w:cstheme="minorHAnsi"/>
        </w:rPr>
        <w:t xml:space="preserve">, </w:t>
      </w:r>
      <w:r>
        <w:rPr>
          <w:rFonts w:cstheme="minorHAnsi"/>
        </w:rPr>
        <w:t xml:space="preserve">er der </w:t>
      </w:r>
      <w:r w:rsidRPr="001746AC">
        <w:rPr>
          <w:rFonts w:cstheme="minorHAnsi"/>
        </w:rPr>
        <w:t xml:space="preserve">udarbejdet </w:t>
      </w:r>
      <w:r>
        <w:rPr>
          <w:rFonts w:cstheme="minorHAnsi"/>
        </w:rPr>
        <w:t xml:space="preserve">en adfærdspolitik med </w:t>
      </w:r>
      <w:r w:rsidRPr="001746AC">
        <w:rPr>
          <w:rFonts w:cstheme="minorHAnsi"/>
        </w:rPr>
        <w:t>retningslinjer for</w:t>
      </w:r>
      <w:r>
        <w:rPr>
          <w:rFonts w:cstheme="minorHAnsi"/>
        </w:rPr>
        <w:t>,</w:t>
      </w:r>
      <w:r w:rsidRPr="001746AC">
        <w:rPr>
          <w:rFonts w:cstheme="minorHAnsi"/>
        </w:rPr>
        <w:t xml:space="preserve"> hvordan vi skal reagere, hvis vi oplever eller udsættes for krænkende handlinger på arbejdspladsen. </w:t>
      </w:r>
      <w:r>
        <w:rPr>
          <w:rFonts w:cstheme="minorHAnsi"/>
        </w:rPr>
        <w:t xml:space="preserve">Formålet er at skabe rammerne for et chikanefrit arbejdsmiljø og angive retningslinjer for hvordan vi skal agere, hvis krænkelser alligevel forekommer. </w:t>
      </w:r>
    </w:p>
    <w:p w14:paraId="0FA85536" w14:textId="77777777" w:rsidR="004418C5" w:rsidRPr="000708D7" w:rsidRDefault="004418C5" w:rsidP="004418C5">
      <w:pPr>
        <w:rPr>
          <w:rFonts w:cstheme="minorHAnsi"/>
          <w:b/>
          <w:bCs/>
          <w:sz w:val="24"/>
          <w:szCs w:val="24"/>
        </w:rPr>
      </w:pPr>
    </w:p>
    <w:p w14:paraId="47D9A580" w14:textId="77777777" w:rsidR="004418C5" w:rsidRPr="00AB1E51" w:rsidRDefault="004418C5" w:rsidP="004418C5">
      <w:pPr>
        <w:rPr>
          <w:rFonts w:cstheme="minorHAnsi"/>
          <w:b/>
          <w:bCs/>
        </w:rPr>
      </w:pPr>
      <w:r w:rsidRPr="00AB1E51">
        <w:rPr>
          <w:rFonts w:cstheme="minorHAnsi"/>
          <w:b/>
          <w:bCs/>
        </w:rPr>
        <w:t>Krænkende handlinger, herunder mobning og seksuel chikane</w:t>
      </w:r>
    </w:p>
    <w:p w14:paraId="03AEF1C6" w14:textId="77777777" w:rsidR="004418C5" w:rsidRPr="00AB1E51" w:rsidRDefault="004418C5" w:rsidP="004418C5">
      <w:pPr>
        <w:rPr>
          <w:rFonts w:cstheme="minorHAnsi"/>
        </w:rPr>
      </w:pPr>
      <w:r w:rsidRPr="004418C5">
        <w:rPr>
          <w:rFonts w:cstheme="minorHAnsi"/>
          <w:color w:val="FF0000"/>
        </w:rPr>
        <w:t>[Lægeklinikken navn]</w:t>
      </w:r>
      <w:r w:rsidRPr="00AB1E51">
        <w:rPr>
          <w:rFonts w:cstheme="minorHAnsi"/>
        </w:rPr>
        <w:t xml:space="preserve"> accepterer ikke, at der finder krænkende handlinger sted på </w:t>
      </w:r>
      <w:r>
        <w:rPr>
          <w:rFonts w:cstheme="minorHAnsi"/>
        </w:rPr>
        <w:t>klinikken.</w:t>
      </w:r>
    </w:p>
    <w:p w14:paraId="697DFD56" w14:textId="77777777" w:rsidR="004418C5" w:rsidRPr="00EE424A" w:rsidRDefault="004418C5" w:rsidP="00EE424A">
      <w:pPr>
        <w:pStyle w:val="NormalWeb"/>
        <w:shd w:val="clear" w:color="auto" w:fill="FFFFFF"/>
        <w:spacing w:before="0" w:beforeAutospacing="0" w:after="450" w:afterAutospacing="0"/>
        <w:rPr>
          <w:rFonts w:asciiTheme="minorHAnsi" w:hAnsiTheme="minorHAnsi" w:cstheme="minorHAnsi"/>
          <w:color w:val="000000"/>
          <w:sz w:val="22"/>
          <w:szCs w:val="22"/>
        </w:rPr>
      </w:pPr>
      <w:r w:rsidRPr="00AB1E51">
        <w:rPr>
          <w:rFonts w:asciiTheme="minorHAnsi" w:hAnsiTheme="minorHAnsi" w:cstheme="minorHAnsi"/>
          <w:color w:val="000000"/>
          <w:sz w:val="22"/>
          <w:szCs w:val="22"/>
        </w:rPr>
        <w:t>Krænkende handlinger kan fx være:</w:t>
      </w:r>
    </w:p>
    <w:p w14:paraId="408DB763" w14:textId="77777777" w:rsidR="001E1748" w:rsidRPr="0071113F" w:rsidRDefault="001E1748" w:rsidP="001E1748">
      <w:pPr>
        <w:numPr>
          <w:ilvl w:val="0"/>
          <w:numId w:val="2"/>
        </w:numPr>
        <w:shd w:val="clear" w:color="auto" w:fill="FEFEFE"/>
        <w:spacing w:before="120" w:after="120" w:line="240" w:lineRule="auto"/>
        <w:rPr>
          <w:rFonts w:cstheme="minorHAnsi"/>
          <w:color w:val="1E1E1E"/>
        </w:rPr>
      </w:pPr>
      <w:r w:rsidRPr="0071113F">
        <w:rPr>
          <w:rFonts w:cstheme="minorHAnsi"/>
          <w:color w:val="1E1E1E"/>
        </w:rPr>
        <w:t>Tilbageholdelse af nødvendig information</w:t>
      </w:r>
    </w:p>
    <w:p w14:paraId="216CC63A" w14:textId="689112A3" w:rsidR="004418C5" w:rsidRDefault="004418C5" w:rsidP="004418C5">
      <w:pPr>
        <w:numPr>
          <w:ilvl w:val="0"/>
          <w:numId w:val="2"/>
        </w:numPr>
        <w:shd w:val="clear" w:color="auto" w:fill="FEFEFE"/>
        <w:spacing w:before="100" w:beforeAutospacing="1" w:after="100" w:afterAutospacing="1" w:line="240" w:lineRule="auto"/>
        <w:rPr>
          <w:rFonts w:eastAsia="Times New Roman" w:cstheme="minorHAnsi"/>
          <w:color w:val="1E1E1E"/>
          <w:lang w:eastAsia="da-DK"/>
        </w:rPr>
      </w:pPr>
      <w:r w:rsidRPr="00AB1E51">
        <w:rPr>
          <w:rFonts w:eastAsia="Times New Roman" w:cstheme="minorHAnsi"/>
          <w:color w:val="1E1E1E"/>
          <w:lang w:eastAsia="da-DK"/>
        </w:rPr>
        <w:t>Sårende bemærkninge</w:t>
      </w:r>
      <w:r>
        <w:rPr>
          <w:rFonts w:eastAsia="Times New Roman" w:cstheme="minorHAnsi"/>
          <w:color w:val="1E1E1E"/>
          <w:lang w:eastAsia="da-DK"/>
        </w:rPr>
        <w:t>r</w:t>
      </w:r>
    </w:p>
    <w:p w14:paraId="2084D4BA" w14:textId="2458BECA" w:rsidR="001E1748" w:rsidRPr="001E1748" w:rsidRDefault="001E1748" w:rsidP="001E1748">
      <w:pPr>
        <w:numPr>
          <w:ilvl w:val="0"/>
          <w:numId w:val="2"/>
        </w:numPr>
        <w:shd w:val="clear" w:color="auto" w:fill="FEFEFE"/>
        <w:spacing w:before="120" w:after="120" w:line="240" w:lineRule="auto"/>
        <w:rPr>
          <w:rFonts w:cstheme="minorHAnsi"/>
          <w:color w:val="1E1E1E"/>
        </w:rPr>
      </w:pPr>
      <w:r w:rsidRPr="0071113F">
        <w:rPr>
          <w:rFonts w:cstheme="minorHAnsi"/>
          <w:color w:val="1E1E1E"/>
        </w:rPr>
        <w:t>Usaglig fratagelse eller reduktion af ansvar og arbejdsopgaver</w:t>
      </w:r>
    </w:p>
    <w:p w14:paraId="64FD6DD1" w14:textId="77777777" w:rsidR="004418C5" w:rsidRPr="00AB1E51" w:rsidRDefault="004418C5" w:rsidP="004418C5">
      <w:pPr>
        <w:numPr>
          <w:ilvl w:val="0"/>
          <w:numId w:val="2"/>
        </w:numPr>
        <w:shd w:val="clear" w:color="auto" w:fill="FEFEFE"/>
        <w:spacing w:before="100" w:beforeAutospacing="1" w:after="100" w:afterAutospacing="1" w:line="240" w:lineRule="auto"/>
        <w:rPr>
          <w:rFonts w:eastAsia="Times New Roman" w:cstheme="minorHAnsi"/>
          <w:color w:val="1E1E1E"/>
          <w:lang w:eastAsia="da-DK"/>
        </w:rPr>
      </w:pPr>
      <w:r w:rsidRPr="00AB1E51">
        <w:rPr>
          <w:rFonts w:eastAsia="Times New Roman" w:cstheme="minorHAnsi"/>
          <w:color w:val="1E1E1E"/>
          <w:lang w:eastAsia="da-DK"/>
        </w:rPr>
        <w:t>Bagtalelse eller udelukkelse fra det sociale og faglige fællesskab</w:t>
      </w:r>
    </w:p>
    <w:p w14:paraId="696AE774" w14:textId="77777777" w:rsidR="004418C5" w:rsidRPr="00AB1E51" w:rsidRDefault="004418C5" w:rsidP="004418C5">
      <w:pPr>
        <w:numPr>
          <w:ilvl w:val="0"/>
          <w:numId w:val="2"/>
        </w:numPr>
        <w:shd w:val="clear" w:color="auto" w:fill="FEFEFE"/>
        <w:spacing w:before="100" w:beforeAutospacing="1" w:after="100" w:afterAutospacing="1" w:line="240" w:lineRule="auto"/>
        <w:rPr>
          <w:rFonts w:eastAsia="Times New Roman" w:cstheme="minorHAnsi"/>
          <w:color w:val="1E1E1E"/>
          <w:lang w:eastAsia="da-DK"/>
        </w:rPr>
      </w:pPr>
      <w:r w:rsidRPr="00AB1E51">
        <w:rPr>
          <w:rFonts w:eastAsia="Times New Roman" w:cstheme="minorHAnsi"/>
          <w:color w:val="1E1E1E"/>
          <w:lang w:eastAsia="da-DK"/>
        </w:rPr>
        <w:t>Angreb mod eller kritik af ansattes privatliv</w:t>
      </w:r>
    </w:p>
    <w:p w14:paraId="453E48FF" w14:textId="77777777" w:rsidR="004418C5" w:rsidRPr="00AB1E51" w:rsidRDefault="004418C5" w:rsidP="004418C5">
      <w:pPr>
        <w:numPr>
          <w:ilvl w:val="0"/>
          <w:numId w:val="2"/>
        </w:numPr>
        <w:shd w:val="clear" w:color="auto" w:fill="FEFEFE"/>
        <w:spacing w:before="100" w:beforeAutospacing="1" w:after="100" w:afterAutospacing="1" w:line="240" w:lineRule="auto"/>
        <w:rPr>
          <w:rFonts w:eastAsia="Times New Roman" w:cstheme="minorHAnsi"/>
          <w:color w:val="1E1E1E"/>
          <w:lang w:eastAsia="da-DK"/>
        </w:rPr>
      </w:pPr>
      <w:r w:rsidRPr="00AB1E51">
        <w:rPr>
          <w:rFonts w:eastAsia="Times New Roman" w:cstheme="minorHAnsi"/>
          <w:color w:val="1E1E1E"/>
          <w:lang w:eastAsia="da-DK"/>
        </w:rPr>
        <w:t>At blive råbt ad eller latterliggjort</w:t>
      </w:r>
    </w:p>
    <w:p w14:paraId="01834225" w14:textId="77777777" w:rsidR="004418C5" w:rsidRPr="00AB1E51" w:rsidRDefault="004418C5" w:rsidP="004418C5">
      <w:pPr>
        <w:numPr>
          <w:ilvl w:val="0"/>
          <w:numId w:val="2"/>
        </w:numPr>
        <w:shd w:val="clear" w:color="auto" w:fill="FEFEFE"/>
        <w:spacing w:before="100" w:beforeAutospacing="1" w:after="100" w:afterAutospacing="1" w:line="240" w:lineRule="auto"/>
        <w:rPr>
          <w:rFonts w:eastAsia="Times New Roman" w:cstheme="minorHAnsi"/>
          <w:color w:val="1E1E1E"/>
          <w:lang w:eastAsia="da-DK"/>
        </w:rPr>
      </w:pPr>
      <w:r w:rsidRPr="00AB1E51">
        <w:rPr>
          <w:rFonts w:eastAsia="Times New Roman" w:cstheme="minorHAnsi"/>
          <w:color w:val="1E1E1E"/>
          <w:lang w:eastAsia="da-DK"/>
        </w:rPr>
        <w:t>Fysiske overgreb eller trusler herom</w:t>
      </w:r>
    </w:p>
    <w:p w14:paraId="238D4150" w14:textId="77777777" w:rsidR="004418C5" w:rsidRPr="00AB1E51" w:rsidRDefault="004418C5" w:rsidP="004418C5">
      <w:pPr>
        <w:numPr>
          <w:ilvl w:val="0"/>
          <w:numId w:val="2"/>
        </w:numPr>
        <w:shd w:val="clear" w:color="auto" w:fill="FEFEFE"/>
        <w:spacing w:before="100" w:beforeAutospacing="1" w:after="100" w:afterAutospacing="1" w:line="240" w:lineRule="auto"/>
        <w:rPr>
          <w:rFonts w:eastAsia="Times New Roman" w:cstheme="minorHAnsi"/>
          <w:color w:val="1E1E1E"/>
          <w:lang w:eastAsia="da-DK"/>
        </w:rPr>
      </w:pPr>
      <w:r w:rsidRPr="00AB1E51">
        <w:rPr>
          <w:rFonts w:eastAsia="Times New Roman" w:cstheme="minorHAnsi"/>
          <w:color w:val="1E1E1E"/>
          <w:lang w:eastAsia="da-DK"/>
        </w:rPr>
        <w:t>Fjendtlighed eller tavshed som svar på spørgsmål eller forsøg på samtale</w:t>
      </w:r>
    </w:p>
    <w:p w14:paraId="7D0F528E" w14:textId="77777777" w:rsidR="004418C5" w:rsidRPr="004418C5" w:rsidRDefault="004418C5" w:rsidP="004418C5">
      <w:pPr>
        <w:numPr>
          <w:ilvl w:val="0"/>
          <w:numId w:val="2"/>
        </w:numPr>
        <w:shd w:val="clear" w:color="auto" w:fill="FEFEFE"/>
        <w:spacing w:before="100" w:beforeAutospacing="1" w:after="100" w:afterAutospacing="1" w:line="240" w:lineRule="auto"/>
        <w:rPr>
          <w:rFonts w:eastAsia="Times New Roman" w:cstheme="minorHAnsi"/>
          <w:color w:val="1E1E1E"/>
          <w:lang w:eastAsia="da-DK"/>
        </w:rPr>
      </w:pPr>
      <w:r w:rsidRPr="00AB1E51">
        <w:rPr>
          <w:rFonts w:eastAsia="Times New Roman" w:cstheme="minorHAnsi"/>
          <w:color w:val="1E1E1E"/>
          <w:lang w:eastAsia="da-DK"/>
        </w:rPr>
        <w:t>Nedvurdering af ansattes job, deres arbejdsindsats eller deres kompetence</w:t>
      </w:r>
    </w:p>
    <w:p w14:paraId="4FDF1BA4" w14:textId="77777777" w:rsidR="004418C5" w:rsidRPr="00AB1E51" w:rsidRDefault="004418C5" w:rsidP="004418C5">
      <w:pPr>
        <w:numPr>
          <w:ilvl w:val="0"/>
          <w:numId w:val="2"/>
        </w:numPr>
        <w:shd w:val="clear" w:color="auto" w:fill="FEFEFE"/>
        <w:spacing w:before="100" w:beforeAutospacing="1" w:after="100" w:afterAutospacing="1" w:line="240" w:lineRule="auto"/>
        <w:rPr>
          <w:rFonts w:eastAsia="Times New Roman" w:cstheme="minorHAnsi"/>
          <w:color w:val="1E1E1E"/>
          <w:lang w:eastAsia="da-DK"/>
        </w:rPr>
      </w:pPr>
      <w:r w:rsidRPr="00AB1E51">
        <w:rPr>
          <w:rFonts w:eastAsia="Times New Roman" w:cstheme="minorHAnsi"/>
          <w:color w:val="1E1E1E"/>
          <w:lang w:eastAsia="da-DK"/>
        </w:rPr>
        <w:t>Krænkende skriftlige meddelelser, SMS, billeder og videoer, herunder på sociale medier</w:t>
      </w:r>
    </w:p>
    <w:p w14:paraId="3D344329" w14:textId="77777777" w:rsidR="004418C5" w:rsidRPr="00AB1E51" w:rsidRDefault="004418C5" w:rsidP="004418C5">
      <w:pPr>
        <w:numPr>
          <w:ilvl w:val="0"/>
          <w:numId w:val="2"/>
        </w:numPr>
        <w:shd w:val="clear" w:color="auto" w:fill="FEFEFE"/>
        <w:spacing w:before="100" w:beforeAutospacing="1" w:after="100" w:afterAutospacing="1" w:line="240" w:lineRule="auto"/>
        <w:rPr>
          <w:rFonts w:eastAsia="Times New Roman" w:cstheme="minorHAnsi"/>
          <w:color w:val="1E1E1E"/>
          <w:lang w:eastAsia="da-DK"/>
        </w:rPr>
      </w:pPr>
      <w:r w:rsidRPr="00AB1E51">
        <w:rPr>
          <w:rFonts w:eastAsia="Times New Roman" w:cstheme="minorHAnsi"/>
          <w:color w:val="1E1E1E"/>
          <w:lang w:eastAsia="da-DK"/>
        </w:rPr>
        <w:t>Ubehagelige drillerier</w:t>
      </w:r>
    </w:p>
    <w:p w14:paraId="19015AE8" w14:textId="77777777" w:rsidR="004418C5" w:rsidRPr="00AB1E51" w:rsidRDefault="004418C5" w:rsidP="004418C5">
      <w:pPr>
        <w:numPr>
          <w:ilvl w:val="0"/>
          <w:numId w:val="2"/>
        </w:numPr>
        <w:shd w:val="clear" w:color="auto" w:fill="FEFEFE"/>
        <w:spacing w:before="100" w:beforeAutospacing="1" w:after="100" w:afterAutospacing="1" w:line="240" w:lineRule="auto"/>
        <w:rPr>
          <w:rFonts w:eastAsia="Times New Roman" w:cstheme="minorHAnsi"/>
          <w:color w:val="1E1E1E"/>
          <w:lang w:eastAsia="da-DK"/>
        </w:rPr>
      </w:pPr>
      <w:r w:rsidRPr="00AB1E51">
        <w:rPr>
          <w:rFonts w:eastAsia="Times New Roman" w:cstheme="minorHAnsi"/>
          <w:color w:val="1E1E1E"/>
          <w:lang w:eastAsia="da-DK"/>
        </w:rPr>
        <w:t>Nedvurdering, fx på grund af alder, køn, kønsidentitet, seksuel orientering, etnicitet eller religiøs overbevisning</w:t>
      </w:r>
    </w:p>
    <w:p w14:paraId="6409360B" w14:textId="77777777" w:rsidR="004418C5" w:rsidRPr="00AB1E51" w:rsidRDefault="004418C5" w:rsidP="004418C5">
      <w:pPr>
        <w:rPr>
          <w:rFonts w:eastAsia="Times New Roman" w:cstheme="minorHAnsi"/>
          <w:color w:val="000000"/>
          <w:lang w:eastAsia="da-DK"/>
        </w:rPr>
      </w:pPr>
      <w:r w:rsidRPr="00AB1E51">
        <w:t xml:space="preserve">Krænkende handlinger af seksuel </w:t>
      </w:r>
      <w:r w:rsidRPr="00AB1E51">
        <w:rPr>
          <w:rFonts w:eastAsia="Times New Roman" w:cstheme="minorHAnsi"/>
          <w:color w:val="000000"/>
          <w:lang w:eastAsia="da-DK"/>
        </w:rPr>
        <w:t>karakter er al form for uønsket seksuel opmærksomhed og kan fx være:</w:t>
      </w:r>
    </w:p>
    <w:p w14:paraId="506B33F0" w14:textId="77777777" w:rsidR="004418C5" w:rsidRPr="00AB1E51" w:rsidRDefault="004418C5" w:rsidP="004418C5">
      <w:pPr>
        <w:numPr>
          <w:ilvl w:val="0"/>
          <w:numId w:val="1"/>
        </w:numPr>
        <w:shd w:val="clear" w:color="auto" w:fill="FFFFFF"/>
        <w:spacing w:before="100" w:beforeAutospacing="1" w:after="100" w:afterAutospacing="1" w:line="240" w:lineRule="auto"/>
        <w:ind w:left="709"/>
        <w:rPr>
          <w:rFonts w:eastAsia="Times New Roman" w:cstheme="minorHAnsi"/>
          <w:color w:val="000000"/>
          <w:lang w:eastAsia="da-DK"/>
        </w:rPr>
      </w:pPr>
      <w:r w:rsidRPr="00AB1E51">
        <w:rPr>
          <w:rFonts w:eastAsia="Times New Roman" w:cstheme="minorHAnsi"/>
          <w:color w:val="000000"/>
          <w:lang w:eastAsia="da-DK"/>
        </w:rPr>
        <w:t>Uønskede berøringer</w:t>
      </w:r>
    </w:p>
    <w:p w14:paraId="3BB46643" w14:textId="77777777" w:rsidR="004418C5" w:rsidRPr="00AB1E51" w:rsidRDefault="004418C5" w:rsidP="004418C5">
      <w:pPr>
        <w:numPr>
          <w:ilvl w:val="0"/>
          <w:numId w:val="1"/>
        </w:numPr>
        <w:shd w:val="clear" w:color="auto" w:fill="FFFFFF"/>
        <w:spacing w:before="100" w:beforeAutospacing="1" w:after="100" w:afterAutospacing="1" w:line="240" w:lineRule="auto"/>
        <w:ind w:left="709"/>
        <w:rPr>
          <w:rFonts w:eastAsia="Times New Roman" w:cstheme="minorHAnsi"/>
          <w:color w:val="000000"/>
          <w:lang w:eastAsia="da-DK"/>
        </w:rPr>
      </w:pPr>
      <w:r w:rsidRPr="00AB1E51">
        <w:rPr>
          <w:rFonts w:eastAsia="Times New Roman" w:cstheme="minorHAnsi"/>
          <w:color w:val="000000"/>
          <w:lang w:eastAsia="da-DK"/>
        </w:rPr>
        <w:t>Uønskede verbale opfordringer til seksuelt samkvem</w:t>
      </w:r>
    </w:p>
    <w:p w14:paraId="12C3FDA5" w14:textId="77777777" w:rsidR="004418C5" w:rsidRPr="00AB1E51" w:rsidRDefault="004418C5" w:rsidP="004418C5">
      <w:pPr>
        <w:numPr>
          <w:ilvl w:val="0"/>
          <w:numId w:val="1"/>
        </w:numPr>
        <w:shd w:val="clear" w:color="auto" w:fill="FFFFFF"/>
        <w:spacing w:before="100" w:beforeAutospacing="1" w:after="100" w:afterAutospacing="1" w:line="240" w:lineRule="auto"/>
        <w:ind w:left="709"/>
        <w:rPr>
          <w:rFonts w:eastAsia="Times New Roman" w:cstheme="minorHAnsi"/>
          <w:color w:val="000000"/>
          <w:lang w:eastAsia="da-DK"/>
        </w:rPr>
      </w:pPr>
      <w:r w:rsidRPr="00AB1E51">
        <w:rPr>
          <w:rFonts w:eastAsia="Times New Roman" w:cstheme="minorHAnsi"/>
          <w:color w:val="000000"/>
          <w:lang w:eastAsia="da-DK"/>
        </w:rPr>
        <w:t>Sjofle vittigheder og kommentarer</w:t>
      </w:r>
    </w:p>
    <w:p w14:paraId="03E66C9A" w14:textId="77777777" w:rsidR="004418C5" w:rsidRPr="00AB1E51" w:rsidRDefault="004418C5" w:rsidP="004418C5">
      <w:pPr>
        <w:numPr>
          <w:ilvl w:val="0"/>
          <w:numId w:val="1"/>
        </w:numPr>
        <w:shd w:val="clear" w:color="auto" w:fill="FFFFFF"/>
        <w:spacing w:before="100" w:beforeAutospacing="1" w:after="100" w:afterAutospacing="1" w:line="240" w:lineRule="auto"/>
        <w:ind w:left="709"/>
        <w:rPr>
          <w:rFonts w:eastAsia="Times New Roman" w:cstheme="minorHAnsi"/>
          <w:color w:val="000000"/>
          <w:lang w:eastAsia="da-DK"/>
        </w:rPr>
      </w:pPr>
      <w:r w:rsidRPr="00AB1E51">
        <w:rPr>
          <w:rFonts w:eastAsia="Times New Roman" w:cstheme="minorHAnsi"/>
          <w:color w:val="000000"/>
          <w:lang w:eastAsia="da-DK"/>
        </w:rPr>
        <w:t>Uvedkommende forespørgsler om seksuelle emner</w:t>
      </w:r>
    </w:p>
    <w:p w14:paraId="39E0F243" w14:textId="77777777" w:rsidR="004418C5" w:rsidRPr="000D1CCD" w:rsidRDefault="004418C5" w:rsidP="000D1CCD">
      <w:pPr>
        <w:numPr>
          <w:ilvl w:val="0"/>
          <w:numId w:val="1"/>
        </w:numPr>
        <w:shd w:val="clear" w:color="auto" w:fill="FFFFFF"/>
        <w:spacing w:before="100" w:beforeAutospacing="1" w:after="225" w:line="240" w:lineRule="auto"/>
        <w:ind w:left="709"/>
        <w:rPr>
          <w:rFonts w:eastAsia="Times New Roman" w:cstheme="minorHAnsi"/>
          <w:color w:val="000000"/>
          <w:lang w:eastAsia="da-DK"/>
        </w:rPr>
      </w:pPr>
      <w:r w:rsidRPr="00AB1E51">
        <w:rPr>
          <w:rFonts w:eastAsia="Times New Roman" w:cstheme="minorHAnsi"/>
          <w:color w:val="000000"/>
          <w:lang w:eastAsia="da-DK"/>
        </w:rPr>
        <w:t>Visning af pornografisk materiale.</w:t>
      </w:r>
    </w:p>
    <w:p w14:paraId="05BAD587" w14:textId="1F0B1821" w:rsidR="004418C5" w:rsidRPr="00AB1E51" w:rsidRDefault="004418C5" w:rsidP="004418C5">
      <w:pPr>
        <w:pStyle w:val="NormalWeb"/>
        <w:shd w:val="clear" w:color="auto" w:fill="FFFFFF"/>
        <w:spacing w:before="0" w:beforeAutospacing="0" w:after="450" w:afterAutospacing="0"/>
        <w:rPr>
          <w:rFonts w:asciiTheme="minorHAnsi" w:hAnsiTheme="minorHAnsi" w:cstheme="minorHAnsi"/>
          <w:color w:val="000000"/>
          <w:sz w:val="22"/>
          <w:szCs w:val="22"/>
        </w:rPr>
      </w:pPr>
      <w:r w:rsidRPr="00AB1E51">
        <w:rPr>
          <w:rFonts w:asciiTheme="minorHAnsi" w:hAnsiTheme="minorHAnsi" w:cstheme="minorHAnsi"/>
          <w:color w:val="000000"/>
          <w:sz w:val="22"/>
          <w:szCs w:val="22"/>
        </w:rPr>
        <w:t>Krænkende handlinger kan udøves af både ansatte</w:t>
      </w:r>
      <w:r w:rsidR="001E1748">
        <w:rPr>
          <w:rFonts w:asciiTheme="minorHAnsi" w:hAnsiTheme="minorHAnsi" w:cstheme="minorHAnsi"/>
          <w:color w:val="000000"/>
          <w:sz w:val="22"/>
          <w:szCs w:val="22"/>
        </w:rPr>
        <w:t>,</w:t>
      </w:r>
      <w:r w:rsidR="00B27253">
        <w:rPr>
          <w:rFonts w:asciiTheme="minorHAnsi" w:hAnsiTheme="minorHAnsi" w:cstheme="minorHAnsi"/>
          <w:color w:val="000000"/>
          <w:sz w:val="22"/>
          <w:szCs w:val="22"/>
        </w:rPr>
        <w:t xml:space="preserve"> </w:t>
      </w:r>
      <w:r w:rsidRPr="00AB1E51">
        <w:rPr>
          <w:rFonts w:asciiTheme="minorHAnsi" w:hAnsiTheme="minorHAnsi" w:cstheme="minorHAnsi"/>
          <w:color w:val="000000"/>
          <w:sz w:val="22"/>
          <w:szCs w:val="22"/>
        </w:rPr>
        <w:t>ledere</w:t>
      </w:r>
      <w:r w:rsidR="001E1748">
        <w:rPr>
          <w:rFonts w:asciiTheme="minorHAnsi" w:hAnsiTheme="minorHAnsi" w:cstheme="minorHAnsi"/>
          <w:color w:val="000000"/>
          <w:sz w:val="22"/>
          <w:szCs w:val="22"/>
        </w:rPr>
        <w:t xml:space="preserve"> og patienter</w:t>
      </w:r>
      <w:r w:rsidRPr="00AB1E51">
        <w:rPr>
          <w:rFonts w:asciiTheme="minorHAnsi" w:hAnsiTheme="minorHAnsi" w:cstheme="minorHAnsi"/>
          <w:color w:val="000000"/>
          <w:sz w:val="22"/>
          <w:szCs w:val="22"/>
        </w:rPr>
        <w:t xml:space="preserve">. </w:t>
      </w:r>
    </w:p>
    <w:p w14:paraId="6B9E3FB5" w14:textId="34A2D891" w:rsidR="004418C5" w:rsidRPr="00AB1E51" w:rsidRDefault="004418C5" w:rsidP="004418C5">
      <w:pPr>
        <w:pStyle w:val="NormalWeb"/>
        <w:shd w:val="clear" w:color="auto" w:fill="FFFFFF"/>
        <w:spacing w:before="0" w:beforeAutospacing="0" w:after="45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Hvis en ansat føler sig krænket, er det </w:t>
      </w:r>
      <w:r w:rsidRPr="00AB1E51">
        <w:rPr>
          <w:rFonts w:asciiTheme="minorHAnsi" w:hAnsiTheme="minorHAnsi" w:cstheme="minorHAnsi"/>
          <w:color w:val="000000"/>
          <w:sz w:val="22"/>
          <w:szCs w:val="22"/>
        </w:rPr>
        <w:t>vigtigt at tage udgangspunkt i opfattelse</w:t>
      </w:r>
      <w:r>
        <w:rPr>
          <w:rFonts w:asciiTheme="minorHAnsi" w:hAnsiTheme="minorHAnsi" w:cstheme="minorHAnsi"/>
          <w:color w:val="000000"/>
          <w:sz w:val="22"/>
          <w:szCs w:val="22"/>
        </w:rPr>
        <w:t>n</w:t>
      </w:r>
      <w:r w:rsidRPr="00AB1E51">
        <w:rPr>
          <w:rFonts w:asciiTheme="minorHAnsi" w:hAnsiTheme="minorHAnsi" w:cstheme="minorHAnsi"/>
          <w:color w:val="000000"/>
          <w:sz w:val="22"/>
          <w:szCs w:val="22"/>
        </w:rPr>
        <w:t xml:space="preserve"> af de handlinger, som vedkommende udsættes for. En nærmere undersøgelse bør afdække de faktiske handlinger og de involverede personers opfattelse af disse. </w:t>
      </w:r>
      <w:r w:rsidRPr="004418C5">
        <w:rPr>
          <w:rFonts w:asciiTheme="minorHAnsi" w:hAnsiTheme="minorHAnsi" w:cstheme="minorHAnsi"/>
          <w:color w:val="FF0000"/>
          <w:sz w:val="22"/>
          <w:szCs w:val="22"/>
        </w:rPr>
        <w:t>[Lægeklinikkens navn]</w:t>
      </w:r>
      <w:r w:rsidRPr="00AB1E51">
        <w:rPr>
          <w:rFonts w:asciiTheme="minorHAnsi" w:hAnsiTheme="minorHAnsi" w:cstheme="minorHAnsi"/>
          <w:color w:val="000000"/>
          <w:sz w:val="22"/>
          <w:szCs w:val="22"/>
        </w:rPr>
        <w:t xml:space="preserve"> vil altid tage det alvorligt, hvis en ansat føler sig dårligt behandlet og vælger at fortælle om det. Det gælder også for vidner</w:t>
      </w:r>
      <w:r w:rsidR="0059701C">
        <w:rPr>
          <w:rFonts w:asciiTheme="minorHAnsi" w:hAnsiTheme="minorHAnsi" w:cstheme="minorHAnsi"/>
          <w:color w:val="000000"/>
          <w:sz w:val="22"/>
          <w:szCs w:val="22"/>
        </w:rPr>
        <w:t xml:space="preserve"> til krænkelser</w:t>
      </w:r>
      <w:r w:rsidRPr="00AB1E51">
        <w:rPr>
          <w:rFonts w:asciiTheme="minorHAnsi" w:hAnsiTheme="minorHAnsi" w:cstheme="minorHAnsi"/>
          <w:color w:val="000000"/>
          <w:sz w:val="22"/>
          <w:szCs w:val="22"/>
        </w:rPr>
        <w:t xml:space="preserve"> samt ansatte, som oplever at blive uretmæssigt anklaget for krænkende handlinger, herunder mobning og seksuel chikane.</w:t>
      </w:r>
    </w:p>
    <w:p w14:paraId="30FEEE47" w14:textId="77777777" w:rsidR="004418C5" w:rsidRPr="00AB1E51" w:rsidRDefault="004418C5" w:rsidP="004418C5">
      <w:pPr>
        <w:pStyle w:val="NormalWeb"/>
        <w:shd w:val="clear" w:color="auto" w:fill="FFFFFF"/>
        <w:spacing w:before="0" w:beforeAutospacing="0" w:after="450" w:afterAutospacing="0"/>
        <w:rPr>
          <w:rFonts w:asciiTheme="minorHAnsi" w:hAnsiTheme="minorHAnsi" w:cstheme="minorHAnsi"/>
          <w:color w:val="000000"/>
          <w:sz w:val="22"/>
          <w:szCs w:val="22"/>
        </w:rPr>
      </w:pPr>
      <w:r w:rsidRPr="00AB1E51">
        <w:rPr>
          <w:rFonts w:asciiTheme="minorHAnsi" w:hAnsiTheme="minorHAnsi" w:cstheme="minorHAnsi"/>
          <w:color w:val="000000"/>
          <w:sz w:val="22"/>
          <w:szCs w:val="22"/>
        </w:rPr>
        <w:lastRenderedPageBreak/>
        <w:t>Det er en fælles opgave at forebygge mobning, seksuel chikane eller andre krænkende handlinger. Undlad at bringe konkrete sager op i fælles fora. Konkrete sager skal håndteres med diskretion af hensyn til de implicerede.</w:t>
      </w:r>
    </w:p>
    <w:p w14:paraId="3F07E672" w14:textId="77777777" w:rsidR="004418C5" w:rsidRPr="00AB1E51" w:rsidRDefault="004418C5" w:rsidP="004418C5">
      <w:pPr>
        <w:pStyle w:val="NormalWeb"/>
        <w:shd w:val="clear" w:color="auto" w:fill="FFFFFF"/>
        <w:spacing w:before="0" w:beforeAutospacing="0" w:after="450" w:afterAutospacing="0"/>
        <w:rPr>
          <w:rFonts w:asciiTheme="minorHAnsi" w:hAnsiTheme="minorHAnsi" w:cstheme="minorHAnsi"/>
          <w:b/>
          <w:bCs/>
          <w:color w:val="000000"/>
          <w:sz w:val="22"/>
          <w:szCs w:val="22"/>
        </w:rPr>
      </w:pPr>
      <w:r w:rsidRPr="00AB1E51">
        <w:rPr>
          <w:rFonts w:asciiTheme="minorHAnsi" w:hAnsiTheme="minorHAnsi" w:cstheme="minorHAnsi"/>
          <w:b/>
          <w:bCs/>
          <w:color w:val="000000"/>
          <w:sz w:val="22"/>
          <w:szCs w:val="22"/>
        </w:rPr>
        <w:t>Hvad gør du, hvis du observerer eller selv bliver udsat for krænkende handlinger?</w:t>
      </w:r>
    </w:p>
    <w:p w14:paraId="2D207649" w14:textId="77777777" w:rsidR="004418C5" w:rsidRPr="00AB1E51" w:rsidRDefault="004418C5" w:rsidP="004418C5">
      <w:pPr>
        <w:pStyle w:val="NormalWeb"/>
        <w:shd w:val="clear" w:color="auto" w:fill="FFFFFF"/>
        <w:spacing w:before="0" w:beforeAutospacing="0" w:after="450" w:afterAutospacing="0"/>
        <w:rPr>
          <w:rFonts w:asciiTheme="minorHAnsi" w:hAnsiTheme="minorHAnsi" w:cstheme="minorHAnsi"/>
          <w:i/>
          <w:iCs/>
          <w:color w:val="000000"/>
          <w:sz w:val="22"/>
          <w:szCs w:val="22"/>
        </w:rPr>
      </w:pPr>
      <w:r w:rsidRPr="00AB1E51">
        <w:rPr>
          <w:rFonts w:asciiTheme="minorHAnsi" w:hAnsiTheme="minorHAnsi" w:cstheme="minorHAnsi"/>
          <w:i/>
          <w:iCs/>
          <w:color w:val="000000"/>
          <w:sz w:val="22"/>
          <w:szCs w:val="22"/>
        </w:rPr>
        <w:t>Du er selv blevet udsat for en krænkende handling:</w:t>
      </w:r>
    </w:p>
    <w:p w14:paraId="5166A450" w14:textId="0063D4A0" w:rsidR="004418C5" w:rsidRPr="00EE424A" w:rsidRDefault="004418C5" w:rsidP="004418C5">
      <w:pPr>
        <w:pStyle w:val="NormalWeb"/>
        <w:shd w:val="clear" w:color="auto" w:fill="FFFFFF"/>
        <w:spacing w:before="0" w:beforeAutospacing="0" w:after="450" w:afterAutospacing="0"/>
        <w:rPr>
          <w:rFonts w:asciiTheme="minorHAnsi" w:hAnsiTheme="minorHAnsi" w:cstheme="minorHAnsi"/>
          <w:color w:val="FF0000"/>
          <w:sz w:val="22"/>
          <w:szCs w:val="22"/>
        </w:rPr>
      </w:pPr>
      <w:r w:rsidRPr="00AB1E51">
        <w:rPr>
          <w:rFonts w:asciiTheme="minorHAnsi" w:hAnsiTheme="minorHAnsi" w:cstheme="minorHAnsi"/>
          <w:color w:val="000000"/>
          <w:sz w:val="22"/>
          <w:szCs w:val="22"/>
        </w:rPr>
        <w:t>Det er et godt princip, at konflikte</w:t>
      </w:r>
      <w:r w:rsidR="00E112F4">
        <w:rPr>
          <w:rFonts w:asciiTheme="minorHAnsi" w:hAnsiTheme="minorHAnsi" w:cstheme="minorHAnsi"/>
          <w:color w:val="000000"/>
          <w:sz w:val="22"/>
          <w:szCs w:val="22"/>
        </w:rPr>
        <w:t>n</w:t>
      </w:r>
      <w:r w:rsidRPr="00AB1E51">
        <w:rPr>
          <w:rFonts w:asciiTheme="minorHAnsi" w:hAnsiTheme="minorHAnsi" w:cstheme="minorHAnsi"/>
          <w:color w:val="000000"/>
          <w:sz w:val="22"/>
          <w:szCs w:val="22"/>
        </w:rPr>
        <w:t xml:space="preserve"> tage</w:t>
      </w:r>
      <w:r w:rsidR="005807A4">
        <w:rPr>
          <w:rFonts w:asciiTheme="minorHAnsi" w:hAnsiTheme="minorHAnsi" w:cstheme="minorHAnsi"/>
          <w:color w:val="000000"/>
          <w:sz w:val="22"/>
          <w:szCs w:val="22"/>
        </w:rPr>
        <w:t>s</w:t>
      </w:r>
      <w:r w:rsidRPr="00AB1E51">
        <w:rPr>
          <w:rFonts w:asciiTheme="minorHAnsi" w:hAnsiTheme="minorHAnsi" w:cstheme="minorHAnsi"/>
          <w:color w:val="000000"/>
          <w:sz w:val="22"/>
          <w:szCs w:val="22"/>
        </w:rPr>
        <w:t xml:space="preserve"> op og løst</w:t>
      </w:r>
      <w:r w:rsidR="0059701C">
        <w:rPr>
          <w:rFonts w:asciiTheme="minorHAnsi" w:hAnsiTheme="minorHAnsi" w:cstheme="minorHAnsi"/>
          <w:color w:val="000000"/>
          <w:sz w:val="22"/>
          <w:szCs w:val="22"/>
        </w:rPr>
        <w:t xml:space="preserve"> ved kontakt til den personaleansvarlige</w:t>
      </w:r>
      <w:r w:rsidRPr="00AB1E51">
        <w:rPr>
          <w:rFonts w:asciiTheme="minorHAnsi" w:hAnsiTheme="minorHAnsi" w:cstheme="minorHAnsi"/>
          <w:color w:val="000000"/>
          <w:sz w:val="22"/>
          <w:szCs w:val="22"/>
        </w:rPr>
        <w:t>. Første trin er derfor normalt, at du fortæller det til</w:t>
      </w:r>
      <w:r w:rsidR="000D1CCD">
        <w:rPr>
          <w:rFonts w:asciiTheme="minorHAnsi" w:hAnsiTheme="minorHAnsi" w:cstheme="minorHAnsi"/>
          <w:color w:val="000000"/>
          <w:sz w:val="22"/>
          <w:szCs w:val="22"/>
        </w:rPr>
        <w:t xml:space="preserve"> personaleansvarlige </w:t>
      </w:r>
      <w:r w:rsidR="00EE424A">
        <w:rPr>
          <w:rFonts w:asciiTheme="minorHAnsi" w:hAnsiTheme="minorHAnsi" w:cstheme="minorHAnsi"/>
          <w:color w:val="000000"/>
          <w:sz w:val="22"/>
          <w:szCs w:val="22"/>
        </w:rPr>
        <w:t>leder</w:t>
      </w:r>
      <w:r w:rsidR="000D1CCD">
        <w:rPr>
          <w:rFonts w:asciiTheme="minorHAnsi" w:hAnsiTheme="minorHAnsi" w:cstheme="minorHAnsi"/>
          <w:color w:val="000000"/>
          <w:sz w:val="22"/>
          <w:szCs w:val="22"/>
        </w:rPr>
        <w:t xml:space="preserve"> </w:t>
      </w:r>
      <w:r w:rsidR="00EE424A" w:rsidRPr="00EE424A">
        <w:rPr>
          <w:rFonts w:asciiTheme="minorHAnsi" w:hAnsiTheme="minorHAnsi" w:cstheme="minorHAnsi"/>
          <w:color w:val="FF0000"/>
          <w:sz w:val="22"/>
          <w:szCs w:val="22"/>
        </w:rPr>
        <w:t>[</w:t>
      </w:r>
      <w:r w:rsidR="000D1CCD" w:rsidRPr="00EE424A">
        <w:rPr>
          <w:rFonts w:asciiTheme="minorHAnsi" w:hAnsiTheme="minorHAnsi" w:cstheme="minorHAnsi"/>
          <w:color w:val="FF0000"/>
          <w:sz w:val="22"/>
          <w:szCs w:val="22"/>
        </w:rPr>
        <w:t>evt. praksismanager</w:t>
      </w:r>
      <w:r w:rsidR="00EE424A" w:rsidRPr="00EE424A">
        <w:rPr>
          <w:rFonts w:asciiTheme="minorHAnsi" w:hAnsiTheme="minorHAnsi" w:cstheme="minorHAnsi"/>
          <w:color w:val="FF0000"/>
          <w:sz w:val="22"/>
          <w:szCs w:val="22"/>
        </w:rPr>
        <w:t>, evt. navn]</w:t>
      </w:r>
      <w:r w:rsidR="000D1CCD" w:rsidRPr="00EE424A">
        <w:rPr>
          <w:rFonts w:asciiTheme="minorHAnsi" w:hAnsiTheme="minorHAnsi" w:cstheme="minorHAnsi"/>
          <w:color w:val="FF0000"/>
          <w:sz w:val="22"/>
          <w:szCs w:val="22"/>
        </w:rPr>
        <w:t>.</w:t>
      </w:r>
    </w:p>
    <w:p w14:paraId="69BA6A13" w14:textId="77777777" w:rsidR="004418C5" w:rsidRPr="00AB1E51" w:rsidRDefault="004418C5" w:rsidP="004418C5">
      <w:pPr>
        <w:pStyle w:val="NormalWeb"/>
        <w:shd w:val="clear" w:color="auto" w:fill="FFFFFF"/>
        <w:spacing w:before="0" w:beforeAutospacing="0" w:after="450" w:afterAutospacing="0"/>
        <w:rPr>
          <w:rFonts w:asciiTheme="minorHAnsi" w:hAnsiTheme="minorHAnsi" w:cstheme="minorHAnsi"/>
          <w:color w:val="000000"/>
          <w:sz w:val="22"/>
          <w:szCs w:val="22"/>
        </w:rPr>
      </w:pPr>
      <w:r w:rsidRPr="00AB1E51">
        <w:rPr>
          <w:rFonts w:asciiTheme="minorHAnsi" w:hAnsiTheme="minorHAnsi" w:cstheme="minorHAnsi"/>
          <w:color w:val="000000"/>
          <w:sz w:val="22"/>
          <w:szCs w:val="22"/>
        </w:rPr>
        <w:t xml:space="preserve">Den person der har udøvet en adfærd, som opfattes som krænkende af den krænkede, vil blive indkaldt til en individuel samtale med </w:t>
      </w:r>
      <w:r w:rsidR="00167ACE">
        <w:rPr>
          <w:rFonts w:asciiTheme="minorHAnsi" w:hAnsiTheme="minorHAnsi" w:cstheme="minorHAnsi"/>
          <w:color w:val="000000"/>
          <w:sz w:val="22"/>
          <w:szCs w:val="22"/>
        </w:rPr>
        <w:t>personaleansvarlige.</w:t>
      </w:r>
    </w:p>
    <w:p w14:paraId="2F845304" w14:textId="77777777" w:rsidR="004418C5" w:rsidRPr="00AB1E51" w:rsidRDefault="004418C5" w:rsidP="004418C5">
      <w:pPr>
        <w:pStyle w:val="NormalWeb"/>
        <w:shd w:val="clear" w:color="auto" w:fill="FFFFFF"/>
        <w:spacing w:before="0" w:beforeAutospacing="0" w:after="450" w:afterAutospacing="0"/>
        <w:rPr>
          <w:rFonts w:asciiTheme="minorHAnsi" w:hAnsiTheme="minorHAnsi" w:cstheme="minorHAnsi"/>
          <w:color w:val="000000"/>
          <w:sz w:val="22"/>
          <w:szCs w:val="22"/>
        </w:rPr>
      </w:pPr>
      <w:r w:rsidRPr="00AB1E51">
        <w:rPr>
          <w:rFonts w:asciiTheme="minorHAnsi" w:hAnsiTheme="minorHAnsi" w:cstheme="minorHAnsi"/>
          <w:color w:val="000000"/>
          <w:sz w:val="22"/>
          <w:szCs w:val="22"/>
        </w:rPr>
        <w:t>Herefter vil det normalt være formålstjenestelig at der afholdes et mellem parterne fortroligt møde, så det undgås at hele arbejdspladsen får kendskab til striden. Det er ledelsen der foranlediger og indkalder til mødet. Fra ledelsen side vil det være afhængig af den konkrete situation, hvem der deltager.</w:t>
      </w:r>
    </w:p>
    <w:p w14:paraId="02717A74" w14:textId="77777777" w:rsidR="00167ACE" w:rsidRDefault="004418C5" w:rsidP="004418C5">
      <w:pPr>
        <w:pStyle w:val="NormalWeb"/>
        <w:shd w:val="clear" w:color="auto" w:fill="FFFFFF"/>
        <w:spacing w:before="0" w:beforeAutospacing="0" w:after="450" w:afterAutospacing="0"/>
        <w:rPr>
          <w:rFonts w:asciiTheme="minorHAnsi" w:hAnsiTheme="minorHAnsi" w:cstheme="minorHAnsi"/>
          <w:color w:val="000000"/>
          <w:sz w:val="22"/>
          <w:szCs w:val="22"/>
        </w:rPr>
      </w:pPr>
      <w:r w:rsidRPr="00AB1E51">
        <w:rPr>
          <w:rFonts w:asciiTheme="minorHAnsi" w:hAnsiTheme="minorHAnsi" w:cstheme="minorHAnsi"/>
          <w:color w:val="000000"/>
          <w:sz w:val="22"/>
          <w:szCs w:val="22"/>
        </w:rPr>
        <w:t xml:space="preserve">Formålet med mødet er at få afdækket sagen, men primært hvordan parterne får genetableret samarbejdet. </w:t>
      </w:r>
    </w:p>
    <w:p w14:paraId="567357E1" w14:textId="77777777" w:rsidR="00167ACE" w:rsidRPr="00167ACE" w:rsidRDefault="00167ACE" w:rsidP="00167ACE">
      <w:pPr>
        <w:pStyle w:val="NormalWeb"/>
        <w:shd w:val="clear" w:color="auto" w:fill="FFFFFF"/>
        <w:spacing w:before="0" w:beforeAutospacing="0" w:after="450" w:afterAutospacing="0"/>
        <w:rPr>
          <w:rFonts w:asciiTheme="minorHAnsi" w:hAnsiTheme="minorHAnsi" w:cstheme="minorHAnsi"/>
          <w:color w:val="FF0000"/>
          <w:sz w:val="22"/>
          <w:szCs w:val="22"/>
        </w:rPr>
      </w:pPr>
      <w:r w:rsidRPr="00AB1E51">
        <w:rPr>
          <w:rFonts w:asciiTheme="minorHAnsi" w:hAnsiTheme="minorHAnsi" w:cstheme="minorHAnsi"/>
          <w:color w:val="000000"/>
          <w:sz w:val="22"/>
          <w:szCs w:val="22"/>
        </w:rPr>
        <w:t xml:space="preserve">Er den nærmeste overordnede en del af problemet, kan du vælge gå til </w:t>
      </w:r>
      <w:r w:rsidRPr="00167ACE">
        <w:rPr>
          <w:rFonts w:asciiTheme="minorHAnsi" w:hAnsiTheme="minorHAnsi" w:cstheme="minorHAnsi"/>
          <w:color w:val="FF0000"/>
          <w:sz w:val="22"/>
          <w:szCs w:val="22"/>
        </w:rPr>
        <w:t>[anden leder, tillidsrepræsentant, arbejdsmiljørepræsentant, fagforening]</w:t>
      </w:r>
    </w:p>
    <w:p w14:paraId="21FF453C" w14:textId="77777777" w:rsidR="004418C5" w:rsidRPr="00AB1E51" w:rsidRDefault="004418C5" w:rsidP="004418C5">
      <w:pPr>
        <w:pStyle w:val="NormalWeb"/>
        <w:shd w:val="clear" w:color="auto" w:fill="FFFFFF"/>
        <w:spacing w:before="0" w:beforeAutospacing="0" w:after="450" w:afterAutospacing="0"/>
        <w:rPr>
          <w:rFonts w:asciiTheme="minorHAnsi" w:hAnsiTheme="minorHAnsi" w:cstheme="minorHAnsi"/>
          <w:i/>
          <w:iCs/>
          <w:color w:val="000000"/>
          <w:sz w:val="22"/>
          <w:szCs w:val="22"/>
        </w:rPr>
      </w:pPr>
      <w:r w:rsidRPr="00AB1E51">
        <w:rPr>
          <w:rFonts w:asciiTheme="minorHAnsi" w:hAnsiTheme="minorHAnsi" w:cstheme="minorHAnsi"/>
          <w:i/>
          <w:iCs/>
          <w:color w:val="000000"/>
          <w:sz w:val="22"/>
          <w:szCs w:val="22"/>
        </w:rPr>
        <w:t>Du observerer noget der kan være en krænkende handling:</w:t>
      </w:r>
    </w:p>
    <w:p w14:paraId="590FC7E4" w14:textId="765BF838" w:rsidR="004418C5" w:rsidRPr="00AB1E51" w:rsidRDefault="004418C5" w:rsidP="004418C5">
      <w:pPr>
        <w:pStyle w:val="NormalWeb"/>
        <w:shd w:val="clear" w:color="auto" w:fill="FFFFFF"/>
        <w:spacing w:before="0" w:beforeAutospacing="0" w:after="450" w:afterAutospacing="0"/>
        <w:rPr>
          <w:rFonts w:asciiTheme="minorHAnsi" w:hAnsiTheme="minorHAnsi" w:cstheme="minorHAnsi"/>
          <w:color w:val="000000"/>
          <w:sz w:val="22"/>
          <w:szCs w:val="22"/>
        </w:rPr>
      </w:pPr>
      <w:r w:rsidRPr="00AB1E51">
        <w:rPr>
          <w:rFonts w:asciiTheme="minorHAnsi" w:hAnsiTheme="minorHAnsi" w:cstheme="minorHAnsi"/>
          <w:color w:val="000000"/>
          <w:sz w:val="22"/>
          <w:szCs w:val="22"/>
        </w:rPr>
        <w:t>Har du observeret en hændelse eller en episode, hvor du mener</w:t>
      </w:r>
      <w:r w:rsidR="0059701C">
        <w:rPr>
          <w:rFonts w:asciiTheme="minorHAnsi" w:hAnsiTheme="minorHAnsi" w:cstheme="minorHAnsi"/>
          <w:color w:val="000000"/>
          <w:sz w:val="22"/>
          <w:szCs w:val="22"/>
        </w:rPr>
        <w:t>,</w:t>
      </w:r>
      <w:r w:rsidRPr="00AB1E51">
        <w:rPr>
          <w:rFonts w:asciiTheme="minorHAnsi" w:hAnsiTheme="minorHAnsi" w:cstheme="minorHAnsi"/>
          <w:color w:val="000000"/>
          <w:sz w:val="22"/>
          <w:szCs w:val="22"/>
        </w:rPr>
        <w:t xml:space="preserve"> at der har været tale om en krænkende handling fra en </w:t>
      </w:r>
      <w:r w:rsidR="00EE424A">
        <w:rPr>
          <w:rFonts w:asciiTheme="minorHAnsi" w:hAnsiTheme="minorHAnsi" w:cstheme="minorHAnsi"/>
          <w:color w:val="000000"/>
          <w:sz w:val="22"/>
          <w:szCs w:val="22"/>
        </w:rPr>
        <w:t>leder</w:t>
      </w:r>
      <w:r w:rsidR="0059701C">
        <w:rPr>
          <w:rFonts w:asciiTheme="minorHAnsi" w:hAnsiTheme="minorHAnsi" w:cstheme="minorHAnsi"/>
          <w:color w:val="000000"/>
          <w:sz w:val="22"/>
          <w:szCs w:val="22"/>
        </w:rPr>
        <w:t>,</w:t>
      </w:r>
      <w:r w:rsidRPr="00AB1E51">
        <w:rPr>
          <w:rFonts w:asciiTheme="minorHAnsi" w:hAnsiTheme="minorHAnsi" w:cstheme="minorHAnsi"/>
          <w:color w:val="000000"/>
          <w:sz w:val="22"/>
          <w:szCs w:val="22"/>
        </w:rPr>
        <w:t xml:space="preserve"> kollega</w:t>
      </w:r>
      <w:r w:rsidR="0059701C">
        <w:rPr>
          <w:rFonts w:asciiTheme="minorHAnsi" w:hAnsiTheme="minorHAnsi" w:cstheme="minorHAnsi"/>
          <w:color w:val="000000"/>
          <w:sz w:val="22"/>
          <w:szCs w:val="22"/>
        </w:rPr>
        <w:t xml:space="preserve"> eller patient</w:t>
      </w:r>
      <w:r w:rsidRPr="00AB1E51">
        <w:rPr>
          <w:rFonts w:asciiTheme="minorHAnsi" w:hAnsiTheme="minorHAnsi" w:cstheme="minorHAnsi"/>
          <w:color w:val="000000"/>
          <w:sz w:val="22"/>
          <w:szCs w:val="22"/>
        </w:rPr>
        <w:t>, vil det være naturligt, at du først tager en fortrolig snak med den person, du oplever som krænket. Er personen enig, kan du hjælpe vedkommende ved at henvise til de retningslinjer der er beskrevet ovenfor.</w:t>
      </w:r>
    </w:p>
    <w:p w14:paraId="4D745F67" w14:textId="77777777" w:rsidR="004418C5" w:rsidRPr="00AB1E51" w:rsidRDefault="004418C5" w:rsidP="004418C5">
      <w:pPr>
        <w:pStyle w:val="NormalWeb"/>
        <w:shd w:val="clear" w:color="auto" w:fill="FFFFFF"/>
        <w:spacing w:before="0" w:beforeAutospacing="0" w:after="450" w:afterAutospacing="0"/>
        <w:rPr>
          <w:rFonts w:asciiTheme="minorHAnsi" w:hAnsiTheme="minorHAnsi" w:cstheme="minorHAnsi"/>
          <w:color w:val="000000"/>
          <w:sz w:val="22"/>
          <w:szCs w:val="22"/>
        </w:rPr>
      </w:pPr>
      <w:r w:rsidRPr="00AB1E51">
        <w:rPr>
          <w:rFonts w:asciiTheme="minorHAnsi" w:hAnsiTheme="minorHAnsi" w:cstheme="minorHAnsi"/>
          <w:color w:val="000000"/>
          <w:sz w:val="22"/>
          <w:szCs w:val="22"/>
        </w:rPr>
        <w:t xml:space="preserve">Er der tale om grovere krænkelser, som nødvendiggør hurtig indgriben, eller er den kollega du opfatter som krænket sygemeldt eller ude af stand til selv at gå videre med sagen, skal du fortælle </w:t>
      </w:r>
      <w:r w:rsidR="00167ACE">
        <w:rPr>
          <w:rFonts w:asciiTheme="minorHAnsi" w:hAnsiTheme="minorHAnsi" w:cstheme="minorHAnsi"/>
          <w:color w:val="000000"/>
          <w:sz w:val="22"/>
          <w:szCs w:val="22"/>
        </w:rPr>
        <w:t>personaleansvarlige leder</w:t>
      </w:r>
      <w:r w:rsidRPr="00AB1E51">
        <w:rPr>
          <w:rFonts w:asciiTheme="minorHAnsi" w:hAnsiTheme="minorHAnsi" w:cstheme="minorHAnsi"/>
          <w:color w:val="000000"/>
          <w:sz w:val="22"/>
          <w:szCs w:val="22"/>
        </w:rPr>
        <w:t xml:space="preserve"> om din iagttagelse. Pågældende </w:t>
      </w:r>
      <w:r w:rsidR="00167ACE">
        <w:rPr>
          <w:rFonts w:asciiTheme="minorHAnsi" w:hAnsiTheme="minorHAnsi" w:cstheme="minorHAnsi"/>
          <w:color w:val="000000"/>
          <w:sz w:val="22"/>
          <w:szCs w:val="22"/>
        </w:rPr>
        <w:t>leder</w:t>
      </w:r>
      <w:r w:rsidR="00EE424A">
        <w:rPr>
          <w:rFonts w:asciiTheme="minorHAnsi" w:hAnsiTheme="minorHAnsi" w:cstheme="minorHAnsi"/>
          <w:color w:val="000000"/>
          <w:sz w:val="22"/>
          <w:szCs w:val="22"/>
        </w:rPr>
        <w:t xml:space="preserve"> </w:t>
      </w:r>
      <w:r w:rsidRPr="00AB1E51">
        <w:rPr>
          <w:rFonts w:asciiTheme="minorHAnsi" w:hAnsiTheme="minorHAnsi" w:cstheme="minorHAnsi"/>
          <w:color w:val="000000"/>
          <w:sz w:val="22"/>
          <w:szCs w:val="22"/>
        </w:rPr>
        <w:t xml:space="preserve">har ansvaret for at gå videre med sagen til </w:t>
      </w:r>
      <w:r>
        <w:rPr>
          <w:rFonts w:asciiTheme="minorHAnsi" w:hAnsiTheme="minorHAnsi" w:cstheme="minorHAnsi"/>
          <w:color w:val="000000"/>
          <w:sz w:val="22"/>
          <w:szCs w:val="22"/>
        </w:rPr>
        <w:t xml:space="preserve">de </w:t>
      </w:r>
      <w:r w:rsidRPr="00AB1E51">
        <w:rPr>
          <w:rFonts w:asciiTheme="minorHAnsi" w:hAnsiTheme="minorHAnsi" w:cstheme="minorHAnsi"/>
          <w:color w:val="000000"/>
          <w:sz w:val="22"/>
          <w:szCs w:val="22"/>
        </w:rPr>
        <w:t xml:space="preserve">relevante personer, jf. retningslinjerne ovenfor. </w:t>
      </w:r>
    </w:p>
    <w:p w14:paraId="047CC9A3" w14:textId="77777777" w:rsidR="004418C5" w:rsidRPr="00AB1E51" w:rsidRDefault="004418C5" w:rsidP="004418C5">
      <w:pPr>
        <w:pStyle w:val="NormalWeb"/>
        <w:shd w:val="clear" w:color="auto" w:fill="FFFFFF"/>
        <w:spacing w:before="0" w:beforeAutospacing="0" w:after="450" w:afterAutospacing="0"/>
        <w:rPr>
          <w:rFonts w:asciiTheme="minorHAnsi" w:hAnsiTheme="minorHAnsi" w:cstheme="minorHAnsi"/>
          <w:b/>
          <w:bCs/>
          <w:color w:val="000000"/>
          <w:sz w:val="22"/>
          <w:szCs w:val="22"/>
        </w:rPr>
      </w:pPr>
      <w:r w:rsidRPr="00AB1E51">
        <w:rPr>
          <w:rFonts w:asciiTheme="minorHAnsi" w:hAnsiTheme="minorHAnsi" w:cstheme="minorHAnsi"/>
          <w:b/>
          <w:bCs/>
          <w:color w:val="000000"/>
          <w:sz w:val="22"/>
          <w:szCs w:val="22"/>
        </w:rPr>
        <w:t>Åbenbare krænkelser og seksuel chikane</w:t>
      </w:r>
    </w:p>
    <w:p w14:paraId="4250362D" w14:textId="1436C945" w:rsidR="004418C5" w:rsidRPr="00AB1E51" w:rsidRDefault="004418C5" w:rsidP="004418C5">
      <w:pPr>
        <w:pStyle w:val="NormalWeb"/>
        <w:shd w:val="clear" w:color="auto" w:fill="FFFFFF"/>
        <w:spacing w:before="0" w:beforeAutospacing="0" w:after="450" w:afterAutospacing="0"/>
        <w:rPr>
          <w:rFonts w:asciiTheme="minorHAnsi" w:hAnsiTheme="minorHAnsi" w:cstheme="minorHAnsi"/>
          <w:color w:val="000000"/>
          <w:sz w:val="22"/>
          <w:szCs w:val="22"/>
        </w:rPr>
      </w:pPr>
      <w:r w:rsidRPr="00AB1E51">
        <w:rPr>
          <w:rFonts w:asciiTheme="minorHAnsi" w:hAnsiTheme="minorHAnsi" w:cstheme="minorHAnsi"/>
          <w:color w:val="000000"/>
          <w:sz w:val="22"/>
          <w:szCs w:val="22"/>
        </w:rPr>
        <w:t xml:space="preserve">Ved åbenbare krænkelser, der har karakter af en vis grovhed, vil ledelsen træffe beslutning om, hvilke ansættelsesretlige konsekvenser det skal have for udøveren af den krænkende adfærd. Det kan strække sig fra en tjenestelig samtale, en skriftlig advarsel, opsigelse </w:t>
      </w:r>
      <w:r>
        <w:rPr>
          <w:rFonts w:asciiTheme="minorHAnsi" w:hAnsiTheme="minorHAnsi" w:cstheme="minorHAnsi"/>
          <w:color w:val="000000"/>
          <w:sz w:val="22"/>
          <w:szCs w:val="22"/>
        </w:rPr>
        <w:t>og</w:t>
      </w:r>
      <w:r w:rsidR="0059701C">
        <w:rPr>
          <w:rFonts w:asciiTheme="minorHAnsi" w:hAnsiTheme="minorHAnsi" w:cstheme="minorHAnsi"/>
          <w:color w:val="000000"/>
          <w:sz w:val="22"/>
          <w:szCs w:val="22"/>
        </w:rPr>
        <w:t xml:space="preserve"> til</w:t>
      </w:r>
      <w:r w:rsidRPr="00AB1E51">
        <w:rPr>
          <w:rFonts w:asciiTheme="minorHAnsi" w:hAnsiTheme="minorHAnsi" w:cstheme="minorHAnsi"/>
          <w:color w:val="000000"/>
          <w:sz w:val="22"/>
          <w:szCs w:val="22"/>
        </w:rPr>
        <w:t xml:space="preserve"> bortvisning.</w:t>
      </w:r>
    </w:p>
    <w:p w14:paraId="1A3B2C86" w14:textId="77777777" w:rsidR="004418C5" w:rsidRPr="00AB1E51" w:rsidRDefault="004418C5" w:rsidP="004418C5">
      <w:pPr>
        <w:pStyle w:val="NormalWeb"/>
        <w:shd w:val="clear" w:color="auto" w:fill="FFFFFF"/>
        <w:spacing w:before="0" w:beforeAutospacing="0" w:after="450" w:afterAutospacing="0"/>
        <w:rPr>
          <w:rFonts w:asciiTheme="minorHAnsi" w:hAnsiTheme="minorHAnsi" w:cstheme="minorHAnsi"/>
          <w:color w:val="000000"/>
          <w:sz w:val="22"/>
          <w:szCs w:val="22"/>
        </w:rPr>
      </w:pPr>
      <w:r w:rsidRPr="00AB1E51">
        <w:rPr>
          <w:rFonts w:asciiTheme="minorHAnsi" w:hAnsiTheme="minorHAnsi" w:cstheme="minorHAnsi"/>
          <w:b/>
          <w:bCs/>
          <w:color w:val="000000"/>
          <w:sz w:val="22"/>
          <w:szCs w:val="22"/>
        </w:rPr>
        <w:lastRenderedPageBreak/>
        <w:t>Falske anklager</w:t>
      </w:r>
    </w:p>
    <w:p w14:paraId="6B27D1CA" w14:textId="139C6174" w:rsidR="004418C5" w:rsidRDefault="004418C5" w:rsidP="004418C5">
      <w:pPr>
        <w:pStyle w:val="NormalWeb"/>
        <w:shd w:val="clear" w:color="auto" w:fill="FFFFFF"/>
        <w:spacing w:before="0" w:beforeAutospacing="0" w:after="450" w:afterAutospacing="0"/>
        <w:rPr>
          <w:rFonts w:asciiTheme="minorHAnsi" w:hAnsiTheme="minorHAnsi" w:cstheme="minorHAnsi"/>
          <w:color w:val="000000"/>
          <w:sz w:val="22"/>
          <w:szCs w:val="22"/>
        </w:rPr>
      </w:pPr>
      <w:r w:rsidRPr="00AB1E51">
        <w:rPr>
          <w:rFonts w:asciiTheme="minorHAnsi" w:hAnsiTheme="minorHAnsi" w:cstheme="minorHAnsi"/>
          <w:color w:val="000000"/>
          <w:sz w:val="22"/>
          <w:szCs w:val="22"/>
        </w:rPr>
        <w:t>Ledelsen vil ved falske anklager træffe beslutning om hvorvidt, og i så fald hvilke, ansættelsesretlige konsekvenser, det skal have for personen</w:t>
      </w:r>
      <w:r w:rsidR="0059701C">
        <w:rPr>
          <w:rFonts w:asciiTheme="minorHAnsi" w:hAnsiTheme="minorHAnsi" w:cstheme="minorHAnsi"/>
          <w:color w:val="000000"/>
          <w:sz w:val="22"/>
          <w:szCs w:val="22"/>
        </w:rPr>
        <w:t>, der er fremkommet med den falske anklage</w:t>
      </w:r>
      <w:r w:rsidRPr="00AB1E51">
        <w:rPr>
          <w:rFonts w:asciiTheme="minorHAnsi" w:hAnsiTheme="minorHAnsi" w:cstheme="minorHAnsi"/>
          <w:color w:val="000000"/>
          <w:sz w:val="22"/>
          <w:szCs w:val="22"/>
        </w:rPr>
        <w:t>. Det kan strække sig fra en tjenestelig samtale, en skriftlig advarsel, opsigelse og</w:t>
      </w:r>
      <w:r w:rsidR="0059701C">
        <w:rPr>
          <w:rFonts w:asciiTheme="minorHAnsi" w:hAnsiTheme="minorHAnsi" w:cstheme="minorHAnsi"/>
          <w:color w:val="000000"/>
          <w:sz w:val="22"/>
          <w:szCs w:val="22"/>
        </w:rPr>
        <w:t xml:space="preserve"> til</w:t>
      </w:r>
      <w:r w:rsidRPr="00AB1E51">
        <w:rPr>
          <w:rFonts w:asciiTheme="minorHAnsi" w:hAnsiTheme="minorHAnsi" w:cstheme="minorHAnsi"/>
          <w:color w:val="000000"/>
          <w:sz w:val="22"/>
          <w:szCs w:val="22"/>
        </w:rPr>
        <w:t xml:space="preserve"> bortvisning.</w:t>
      </w:r>
    </w:p>
    <w:p w14:paraId="715362E0" w14:textId="68612F9F" w:rsidR="0059701C" w:rsidRDefault="0059701C" w:rsidP="004418C5">
      <w:pPr>
        <w:pStyle w:val="NormalWeb"/>
        <w:shd w:val="clear" w:color="auto" w:fill="FFFFFF"/>
        <w:spacing w:before="0" w:beforeAutospacing="0" w:after="45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Særligt når en patient er krænkeren</w:t>
      </w:r>
    </w:p>
    <w:p w14:paraId="736CCD30" w14:textId="57840786" w:rsidR="0059701C" w:rsidRPr="0059701C" w:rsidRDefault="0059701C" w:rsidP="004418C5">
      <w:pPr>
        <w:pStyle w:val="NormalWeb"/>
        <w:shd w:val="clear" w:color="auto" w:fill="FFFFFF"/>
        <w:spacing w:before="0" w:beforeAutospacing="0" w:after="450" w:afterAutospacing="0"/>
        <w:rPr>
          <w:rFonts w:asciiTheme="minorHAnsi" w:hAnsiTheme="minorHAnsi" w:cstheme="minorHAnsi"/>
          <w:color w:val="000000"/>
          <w:sz w:val="22"/>
          <w:szCs w:val="22"/>
        </w:rPr>
      </w:pPr>
      <w:r>
        <w:rPr>
          <w:rFonts w:asciiTheme="minorHAnsi" w:hAnsiTheme="minorHAnsi" w:cstheme="minorHAnsi"/>
          <w:color w:val="000000"/>
          <w:sz w:val="22"/>
          <w:szCs w:val="22"/>
        </w:rPr>
        <w:t>Hvis en medarbejder føler sig krænket af en patient, vil</w:t>
      </w:r>
      <w:r w:rsidRPr="00AB1E51">
        <w:rPr>
          <w:rFonts w:asciiTheme="minorHAnsi" w:hAnsiTheme="minorHAnsi" w:cstheme="minorHAnsi"/>
          <w:color w:val="000000"/>
          <w:sz w:val="22"/>
          <w:szCs w:val="22"/>
        </w:rPr>
        <w:t xml:space="preserve"> </w:t>
      </w:r>
      <w:r w:rsidRPr="004418C5">
        <w:rPr>
          <w:rFonts w:asciiTheme="minorHAnsi" w:hAnsiTheme="minorHAnsi" w:cstheme="minorHAnsi"/>
          <w:color w:val="FF0000"/>
          <w:sz w:val="22"/>
          <w:szCs w:val="22"/>
        </w:rPr>
        <w:t>[Lægeklinikkens navn]</w:t>
      </w:r>
      <w:r w:rsidRPr="00AB1E51">
        <w:rPr>
          <w:rFonts w:asciiTheme="minorHAnsi" w:hAnsiTheme="minorHAnsi" w:cstheme="minorHAnsi"/>
          <w:color w:val="000000"/>
          <w:sz w:val="22"/>
          <w:szCs w:val="22"/>
        </w:rPr>
        <w:t xml:space="preserve"> altid tage det alvorligt, hvis </w:t>
      </w:r>
      <w:r>
        <w:rPr>
          <w:rFonts w:asciiTheme="minorHAnsi" w:hAnsiTheme="minorHAnsi" w:cstheme="minorHAnsi"/>
          <w:color w:val="000000"/>
          <w:sz w:val="22"/>
          <w:szCs w:val="22"/>
        </w:rPr>
        <w:t>medarbejderen</w:t>
      </w:r>
      <w:r w:rsidRPr="00AB1E51">
        <w:rPr>
          <w:rFonts w:asciiTheme="minorHAnsi" w:hAnsiTheme="minorHAnsi" w:cstheme="minorHAnsi"/>
          <w:color w:val="000000"/>
          <w:sz w:val="22"/>
          <w:szCs w:val="22"/>
        </w:rPr>
        <w:t xml:space="preserve"> vælger at fortælle om det</w:t>
      </w:r>
      <w:r>
        <w:rPr>
          <w:rFonts w:asciiTheme="minorHAnsi" w:hAnsiTheme="minorHAnsi" w:cstheme="minorHAnsi"/>
          <w:color w:val="000000"/>
          <w:sz w:val="22"/>
          <w:szCs w:val="22"/>
        </w:rPr>
        <w:t xml:space="preserve">. </w:t>
      </w:r>
      <w:r w:rsidRPr="004418C5">
        <w:rPr>
          <w:rFonts w:asciiTheme="minorHAnsi" w:hAnsiTheme="minorHAnsi" w:cstheme="minorHAnsi"/>
          <w:color w:val="FF0000"/>
          <w:sz w:val="22"/>
          <w:szCs w:val="22"/>
        </w:rPr>
        <w:t>[Lægeklinikkens navn]</w:t>
      </w:r>
      <w:r>
        <w:rPr>
          <w:rFonts w:asciiTheme="minorHAnsi" w:hAnsiTheme="minorHAnsi" w:cstheme="minorHAnsi"/>
          <w:color w:val="FF0000"/>
          <w:sz w:val="22"/>
          <w:szCs w:val="22"/>
        </w:rPr>
        <w:t xml:space="preserve"> </w:t>
      </w:r>
      <w:r w:rsidRPr="00B27253">
        <w:rPr>
          <w:rFonts w:asciiTheme="minorHAnsi" w:hAnsiTheme="minorHAnsi" w:cstheme="minorHAnsi"/>
          <w:sz w:val="22"/>
          <w:szCs w:val="22"/>
        </w:rPr>
        <w:t xml:space="preserve">vil på baggrund af medarbejderens oplysninger vurdere, om episoden skal drøftes og eventuelt påtales overfor patienten, </w:t>
      </w:r>
      <w:r w:rsidR="00E30EA5" w:rsidRPr="00B27253">
        <w:rPr>
          <w:rFonts w:asciiTheme="minorHAnsi" w:hAnsiTheme="minorHAnsi" w:cstheme="minorHAnsi"/>
          <w:sz w:val="22"/>
          <w:szCs w:val="22"/>
        </w:rPr>
        <w:t xml:space="preserve">om episoden giver anledning til fremtidig omfordeling af arbejdsopgaver i forhold til den konkrete patient, </w:t>
      </w:r>
      <w:r w:rsidRPr="00B27253">
        <w:rPr>
          <w:rFonts w:asciiTheme="minorHAnsi" w:hAnsiTheme="minorHAnsi" w:cstheme="minorHAnsi"/>
          <w:sz w:val="22"/>
          <w:szCs w:val="22"/>
        </w:rPr>
        <w:t>om episoden skal noteres med henblik på eventuel frasigelse af patienten ved gentagende episoder eller i særligt grove tilfælde, om man vil frasige sig patienten.</w:t>
      </w:r>
    </w:p>
    <w:p w14:paraId="71A82CAA" w14:textId="77777777" w:rsidR="00BA0D8D" w:rsidRDefault="002726E5"/>
    <w:sectPr w:rsidR="00BA0D8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222"/>
    <w:multiLevelType w:val="multilevel"/>
    <w:tmpl w:val="3CF2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063C4"/>
    <w:multiLevelType w:val="multilevel"/>
    <w:tmpl w:val="5198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C5"/>
    <w:rsid w:val="000D1CCD"/>
    <w:rsid w:val="00167ACE"/>
    <w:rsid w:val="001E1748"/>
    <w:rsid w:val="002726E5"/>
    <w:rsid w:val="004418C5"/>
    <w:rsid w:val="005807A4"/>
    <w:rsid w:val="0059701C"/>
    <w:rsid w:val="006C468D"/>
    <w:rsid w:val="0095508D"/>
    <w:rsid w:val="00A14A57"/>
    <w:rsid w:val="00B27253"/>
    <w:rsid w:val="00B748C0"/>
    <w:rsid w:val="00BF0CFA"/>
    <w:rsid w:val="00E112F4"/>
    <w:rsid w:val="00E30EA5"/>
    <w:rsid w:val="00EE424A"/>
    <w:rsid w:val="00F7561B"/>
    <w:rsid w:val="00FD63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C555C"/>
  <w15:chartTrackingRefBased/>
  <w15:docId w15:val="{63550C7B-EF77-4426-8133-6C773558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8C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4418C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1E174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E17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4686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Kiersgaard</dc:creator>
  <cp:keywords/>
  <dc:description/>
  <cp:lastModifiedBy>Tine Backhausen</cp:lastModifiedBy>
  <cp:revision>2</cp:revision>
  <cp:lastPrinted>2021-06-30T09:52:00Z</cp:lastPrinted>
  <dcterms:created xsi:type="dcterms:W3CDTF">2021-12-13T13:49:00Z</dcterms:created>
  <dcterms:modified xsi:type="dcterms:W3CDTF">2021-12-13T13:49:00Z</dcterms:modified>
</cp:coreProperties>
</file>