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242" w:rsidRPr="00CD04E1" w:rsidRDefault="006247A3">
      <w:pPr>
        <w:spacing w:before="80"/>
        <w:ind w:left="108"/>
        <w:rPr>
          <w:rFonts w:ascii="Times New Roman"/>
          <w:sz w:val="20"/>
          <w:lang w:val="da-DK"/>
        </w:rPr>
      </w:pPr>
      <w:r w:rsidRPr="00CD04E1">
        <w:rPr>
          <w:rFonts w:ascii="Times New Roman"/>
          <w:sz w:val="20"/>
          <w:lang w:val="da-DK"/>
        </w:rPr>
        <w:t xml:space="preserve">PLO </w:t>
      </w:r>
      <w:r w:rsidR="00A61968">
        <w:rPr>
          <w:rFonts w:ascii="Times New Roman"/>
          <w:sz w:val="20"/>
          <w:lang w:val="da-DK"/>
        </w:rPr>
        <w:t>april</w:t>
      </w:r>
      <w:r w:rsidRPr="00CD04E1">
        <w:rPr>
          <w:rFonts w:ascii="Times New Roman"/>
          <w:sz w:val="20"/>
          <w:lang w:val="da-DK"/>
        </w:rPr>
        <w:t xml:space="preserve"> 20</w:t>
      </w:r>
      <w:r w:rsidR="00A61968">
        <w:rPr>
          <w:rFonts w:ascii="Times New Roman"/>
          <w:sz w:val="20"/>
          <w:lang w:val="da-DK"/>
        </w:rPr>
        <w:t>20</w:t>
      </w:r>
      <w:bookmarkStart w:id="0" w:name="_GoBack"/>
      <w:bookmarkEnd w:id="0"/>
      <w:r w:rsidR="00FA6F4F">
        <w:rPr>
          <w:rFonts w:ascii="Times New Roman"/>
          <w:sz w:val="20"/>
          <w:lang w:val="da-DK"/>
        </w:rPr>
        <w:t>, sagsnr. 2015-556</w:t>
      </w:r>
    </w:p>
    <w:p w:rsidR="00EA3242" w:rsidRPr="00CD04E1" w:rsidRDefault="00EA3242">
      <w:pPr>
        <w:pStyle w:val="Brdtekst"/>
        <w:spacing w:before="6"/>
        <w:rPr>
          <w:rFonts w:ascii="Times New Roman"/>
          <w:b w:val="0"/>
          <w:sz w:val="24"/>
          <w:lang w:val="da-DK"/>
        </w:rPr>
      </w:pPr>
    </w:p>
    <w:p w:rsidR="004B1B87" w:rsidRPr="007C0A14" w:rsidRDefault="004B1B87" w:rsidP="004B1B87">
      <w:pPr>
        <w:ind w:left="368" w:right="152" w:firstLine="84"/>
        <w:rPr>
          <w:b/>
          <w:sz w:val="28"/>
          <w:lang w:val="da-DK"/>
        </w:rPr>
      </w:pPr>
      <w:r w:rsidRPr="000F5A66">
        <w:rPr>
          <w:b/>
          <w:sz w:val="28"/>
          <w:lang w:val="da-DK"/>
        </w:rPr>
        <w:t xml:space="preserve">Ansættelseskontrakt for ansatte speciallæger i almen praksis jf. </w:t>
      </w:r>
      <w:r w:rsidRPr="007C0A14">
        <w:rPr>
          <w:b/>
          <w:sz w:val="28"/>
          <w:lang w:val="da-DK"/>
        </w:rPr>
        <w:t>§ 20</w:t>
      </w:r>
      <w:r w:rsidR="007C0A14" w:rsidRPr="007C0A14">
        <w:rPr>
          <w:b/>
          <w:sz w:val="28"/>
          <w:lang w:val="da-DK"/>
        </w:rPr>
        <w:t>,</w:t>
      </w:r>
      <w:r w:rsidR="005850E0">
        <w:rPr>
          <w:b/>
          <w:sz w:val="28"/>
          <w:lang w:val="da-DK"/>
        </w:rPr>
        <w:t xml:space="preserve"> </w:t>
      </w:r>
      <w:r w:rsidRPr="007C0A14">
        <w:rPr>
          <w:b/>
          <w:sz w:val="28"/>
          <w:lang w:val="da-DK"/>
        </w:rPr>
        <w:t>§ 21</w:t>
      </w:r>
      <w:r w:rsidR="007C0A14" w:rsidRPr="007C0A14">
        <w:rPr>
          <w:b/>
          <w:sz w:val="28"/>
          <w:lang w:val="da-DK"/>
        </w:rPr>
        <w:t xml:space="preserve"> og § 22, stk.</w:t>
      </w:r>
      <w:r w:rsidR="007C0A14">
        <w:rPr>
          <w:b/>
          <w:sz w:val="28"/>
          <w:lang w:val="da-DK"/>
        </w:rPr>
        <w:t xml:space="preserve"> 4</w:t>
      </w:r>
      <w:r w:rsidRPr="007C0A14">
        <w:rPr>
          <w:b/>
          <w:sz w:val="28"/>
          <w:lang w:val="da-DK"/>
        </w:rPr>
        <w:t xml:space="preserve"> i overenskomst om almen praksis</w:t>
      </w:r>
    </w:p>
    <w:p w:rsidR="004B1B87" w:rsidRPr="007C0A14" w:rsidRDefault="004B1B87" w:rsidP="004B1B87">
      <w:pPr>
        <w:pStyle w:val="Brdtekst"/>
        <w:rPr>
          <w:b w:val="0"/>
          <w:lang w:val="da-DK"/>
        </w:rPr>
      </w:pPr>
    </w:p>
    <w:p w:rsidR="004B1B87" w:rsidRPr="007C0A14" w:rsidRDefault="004B1B87" w:rsidP="004B1B87">
      <w:pPr>
        <w:pStyle w:val="Brdtekst"/>
        <w:spacing w:before="5"/>
        <w:rPr>
          <w:b w:val="0"/>
          <w:sz w:val="28"/>
          <w:lang w:val="da-DK"/>
        </w:rPr>
      </w:pPr>
    </w:p>
    <w:tbl>
      <w:tblPr>
        <w:tblStyle w:val="TableNormal"/>
        <w:tblW w:w="0" w:type="auto"/>
        <w:tblInd w:w="461" w:type="dxa"/>
        <w:tblLayout w:type="fixed"/>
        <w:tblLook w:val="01E0" w:firstRow="1" w:lastRow="1" w:firstColumn="1" w:lastColumn="1" w:noHBand="0" w:noVBand="0"/>
      </w:tblPr>
      <w:tblGrid>
        <w:gridCol w:w="10216"/>
      </w:tblGrid>
      <w:tr w:rsidR="004B1B87" w:rsidRPr="00A61968" w:rsidTr="00FA2600">
        <w:trPr>
          <w:trHeight w:val="3840"/>
        </w:trPr>
        <w:tc>
          <w:tcPr>
            <w:tcW w:w="10216" w:type="dxa"/>
          </w:tcPr>
          <w:p w:rsidR="004B1B87" w:rsidRPr="000F5A66" w:rsidRDefault="004B1B87" w:rsidP="00FA2600">
            <w:pPr>
              <w:pStyle w:val="TableParagraph"/>
              <w:tabs>
                <w:tab w:val="left" w:pos="7427"/>
              </w:tabs>
              <w:spacing w:line="480" w:lineRule="auto"/>
              <w:ind w:right="2785"/>
              <w:rPr>
                <w:sz w:val="20"/>
                <w:lang w:val="da-DK"/>
              </w:rPr>
            </w:pPr>
            <w:r w:rsidRPr="000F5A66">
              <w:rPr>
                <w:sz w:val="20"/>
                <w:lang w:val="da-DK"/>
              </w:rPr>
              <w:t>Mellem undertegnede læge/lægehus (i det følgende kaldet A) Navn:</w:t>
            </w:r>
            <w:r w:rsidRPr="000F5A66">
              <w:rPr>
                <w:sz w:val="20"/>
                <w:u w:val="single"/>
                <w:lang w:val="da-DK"/>
              </w:rPr>
              <w:tab/>
            </w:r>
            <w:r w:rsidRPr="000F5A66">
              <w:rPr>
                <w:sz w:val="20"/>
                <w:lang w:val="da-DK"/>
              </w:rPr>
              <w:t xml:space="preserve"> Klinikadresse:</w:t>
            </w:r>
            <w:r w:rsidRPr="000F5A66">
              <w:rPr>
                <w:sz w:val="20"/>
                <w:u w:val="single"/>
                <w:lang w:val="da-DK"/>
              </w:rPr>
              <w:tab/>
            </w:r>
            <w:r w:rsidRPr="000F5A66">
              <w:rPr>
                <w:sz w:val="20"/>
                <w:lang w:val="da-DK"/>
              </w:rPr>
              <w:t xml:space="preserve"> og</w:t>
            </w:r>
          </w:p>
          <w:p w:rsidR="004B1B87" w:rsidRPr="000F5A66" w:rsidRDefault="004B1B87" w:rsidP="00FA2600">
            <w:pPr>
              <w:pStyle w:val="TableParagraph"/>
              <w:spacing w:before="1"/>
              <w:rPr>
                <w:sz w:val="20"/>
                <w:lang w:val="da-DK"/>
              </w:rPr>
            </w:pPr>
            <w:r w:rsidRPr="000F5A66">
              <w:rPr>
                <w:sz w:val="20"/>
                <w:lang w:val="da-DK"/>
              </w:rPr>
              <w:t>speciallæge i almen medicin (i det følgende kaldet B)</w:t>
            </w:r>
          </w:p>
          <w:p w:rsidR="004B1B87" w:rsidRPr="000F5A66" w:rsidRDefault="004B1B87" w:rsidP="00FA2600">
            <w:pPr>
              <w:pStyle w:val="TableParagraph"/>
              <w:rPr>
                <w:b/>
                <w:sz w:val="20"/>
                <w:lang w:val="da-DK"/>
              </w:rPr>
            </w:pPr>
          </w:p>
          <w:p w:rsidR="004B1B87" w:rsidRPr="000F5A66" w:rsidRDefault="004B1B87" w:rsidP="00FA2600">
            <w:pPr>
              <w:pStyle w:val="TableParagraph"/>
              <w:tabs>
                <w:tab w:val="left" w:pos="7427"/>
              </w:tabs>
              <w:spacing w:line="480" w:lineRule="auto"/>
              <w:ind w:right="2785"/>
              <w:rPr>
                <w:sz w:val="20"/>
                <w:lang w:val="da-DK"/>
              </w:rPr>
            </w:pPr>
            <w:r w:rsidRPr="000F5A66">
              <w:rPr>
                <w:sz w:val="20"/>
                <w:lang w:val="da-DK"/>
              </w:rPr>
              <w:t>Navn:</w:t>
            </w:r>
            <w:r w:rsidRPr="000F5A66">
              <w:rPr>
                <w:sz w:val="20"/>
                <w:u w:val="single"/>
                <w:lang w:val="da-DK"/>
              </w:rPr>
              <w:tab/>
            </w:r>
            <w:r w:rsidRPr="000F5A66">
              <w:rPr>
                <w:sz w:val="20"/>
                <w:lang w:val="da-DK"/>
              </w:rPr>
              <w:t xml:space="preserve"> Privatadresse: </w:t>
            </w:r>
            <w:r w:rsidRPr="000F5A66">
              <w:rPr>
                <w:w w:val="99"/>
                <w:sz w:val="20"/>
                <w:u w:val="single"/>
                <w:lang w:val="da-DK"/>
              </w:rPr>
              <w:t xml:space="preserve"> </w:t>
            </w:r>
            <w:r w:rsidRPr="000F5A66">
              <w:rPr>
                <w:sz w:val="20"/>
                <w:u w:val="single"/>
                <w:lang w:val="da-DK"/>
              </w:rPr>
              <w:tab/>
            </w:r>
          </w:p>
          <w:p w:rsidR="004B1B87" w:rsidRPr="000F5A66" w:rsidRDefault="004B1B87" w:rsidP="00FA2600">
            <w:pPr>
              <w:pStyle w:val="TableParagraph"/>
              <w:spacing w:before="11"/>
              <w:rPr>
                <w:b/>
                <w:sz w:val="19"/>
                <w:lang w:val="da-DK"/>
              </w:rPr>
            </w:pPr>
          </w:p>
          <w:p w:rsidR="004B1B87" w:rsidRPr="000F5A66" w:rsidRDefault="004B1B87" w:rsidP="00FA2600">
            <w:pPr>
              <w:pStyle w:val="TableParagraph"/>
              <w:rPr>
                <w:sz w:val="20"/>
                <w:lang w:val="da-DK"/>
              </w:rPr>
            </w:pPr>
            <w:r w:rsidRPr="000F5A66">
              <w:rPr>
                <w:sz w:val="20"/>
                <w:lang w:val="da-DK"/>
              </w:rPr>
              <w:t>Er der dags dato oprettet følgende kontrakt:</w:t>
            </w:r>
          </w:p>
        </w:tc>
      </w:tr>
      <w:tr w:rsidR="004B1B87" w:rsidRPr="007C0A14" w:rsidTr="00FA2600">
        <w:trPr>
          <w:trHeight w:val="2060"/>
        </w:trPr>
        <w:tc>
          <w:tcPr>
            <w:tcW w:w="10216" w:type="dxa"/>
          </w:tcPr>
          <w:p w:rsidR="004B1B87" w:rsidRPr="000F5A66" w:rsidRDefault="004B1B87" w:rsidP="00FA2600">
            <w:pPr>
              <w:pStyle w:val="TableParagraph"/>
              <w:spacing w:before="8"/>
              <w:rPr>
                <w:b/>
                <w:sz w:val="19"/>
                <w:lang w:val="da-DK"/>
              </w:rPr>
            </w:pPr>
          </w:p>
          <w:p w:rsidR="004B1B87" w:rsidRPr="000F5A66" w:rsidRDefault="004B1B87" w:rsidP="00FA2600">
            <w:pPr>
              <w:pStyle w:val="TableParagraph"/>
              <w:rPr>
                <w:b/>
                <w:sz w:val="20"/>
                <w:lang w:val="da-DK"/>
              </w:rPr>
            </w:pPr>
            <w:r w:rsidRPr="000F5A66">
              <w:rPr>
                <w:b/>
                <w:sz w:val="20"/>
                <w:lang w:val="da-DK"/>
              </w:rPr>
              <w:t>§ 1 Det overenskomstmæssige grundlag for ansættelsen</w:t>
            </w:r>
          </w:p>
          <w:p w:rsidR="004B1B87" w:rsidRPr="000F5A66" w:rsidRDefault="004B1B87" w:rsidP="00FA2600">
            <w:pPr>
              <w:pStyle w:val="TableParagraph"/>
              <w:spacing w:before="4"/>
              <w:rPr>
                <w:b/>
                <w:sz w:val="20"/>
                <w:lang w:val="da-DK"/>
              </w:rPr>
            </w:pPr>
          </w:p>
          <w:p w:rsidR="004B1B87" w:rsidRPr="000F5A66" w:rsidRDefault="004B1B87" w:rsidP="00FA2600">
            <w:pPr>
              <w:pStyle w:val="TableParagraph"/>
              <w:spacing w:before="1"/>
              <w:rPr>
                <w:sz w:val="20"/>
                <w:lang w:val="da-DK"/>
              </w:rPr>
            </w:pPr>
            <w:r w:rsidRPr="000F5A66">
              <w:rPr>
                <w:sz w:val="20"/>
                <w:lang w:val="da-DK"/>
              </w:rPr>
              <w:t>B ansættes i henhold til overenskomst om almen praksis (sæt kryds)</w:t>
            </w:r>
          </w:p>
          <w:p w:rsidR="004B1B87" w:rsidRPr="000F5A66" w:rsidRDefault="004B1B87" w:rsidP="00FA2600">
            <w:pPr>
              <w:pStyle w:val="TableParagraph"/>
              <w:spacing w:before="10"/>
              <w:rPr>
                <w:b/>
                <w:sz w:val="19"/>
                <w:lang w:val="da-DK"/>
              </w:rPr>
            </w:pPr>
          </w:p>
          <w:p w:rsidR="004B1B87" w:rsidRPr="00A96708" w:rsidRDefault="004B1B87" w:rsidP="00FA2600">
            <w:pPr>
              <w:pStyle w:val="TableParagraph"/>
              <w:rPr>
                <w:sz w:val="20"/>
                <w:lang w:val="da-DK"/>
              </w:rPr>
            </w:pPr>
            <w:r>
              <w:rPr>
                <w:rFonts w:ascii="Wingdings" w:hAnsi="Wingdings"/>
                <w:sz w:val="20"/>
              </w:rPr>
              <w:t></w:t>
            </w:r>
            <w:r w:rsidRPr="00A96708">
              <w:rPr>
                <w:rFonts w:ascii="Times New Roman" w:hAnsi="Times New Roman"/>
                <w:sz w:val="20"/>
                <w:lang w:val="da-DK"/>
              </w:rPr>
              <w:t xml:space="preserve">   </w:t>
            </w:r>
            <w:r w:rsidRPr="00A96708">
              <w:rPr>
                <w:sz w:val="20"/>
                <w:lang w:val="da-DK"/>
              </w:rPr>
              <w:t>§ 20</w:t>
            </w:r>
          </w:p>
          <w:p w:rsidR="004B1B87" w:rsidRDefault="004B1B87" w:rsidP="00FA2600">
            <w:pPr>
              <w:pStyle w:val="TableParagraph"/>
              <w:spacing w:line="239" w:lineRule="exact"/>
              <w:rPr>
                <w:sz w:val="20"/>
                <w:lang w:val="da-DK"/>
              </w:rPr>
            </w:pPr>
            <w:r>
              <w:rPr>
                <w:rFonts w:ascii="Wingdings" w:hAnsi="Wingdings"/>
                <w:sz w:val="20"/>
              </w:rPr>
              <w:t></w:t>
            </w:r>
            <w:r w:rsidRPr="00A96708">
              <w:rPr>
                <w:rFonts w:ascii="Times New Roman" w:hAnsi="Times New Roman"/>
                <w:sz w:val="20"/>
                <w:lang w:val="da-DK"/>
              </w:rPr>
              <w:t xml:space="preserve">   </w:t>
            </w:r>
            <w:r w:rsidRPr="00A96708">
              <w:rPr>
                <w:sz w:val="20"/>
                <w:lang w:val="da-DK"/>
              </w:rPr>
              <w:t>§ 21</w:t>
            </w:r>
          </w:p>
          <w:p w:rsidR="007C0A14" w:rsidRDefault="007C0A14" w:rsidP="007C0A14">
            <w:pPr>
              <w:pStyle w:val="TableParagraph"/>
              <w:spacing w:line="239" w:lineRule="exact"/>
              <w:rPr>
                <w:sz w:val="20"/>
                <w:lang w:val="da-DK"/>
              </w:rPr>
            </w:pPr>
            <w:r>
              <w:rPr>
                <w:rFonts w:ascii="Wingdings" w:hAnsi="Wingdings"/>
                <w:sz w:val="20"/>
              </w:rPr>
              <w:t></w:t>
            </w:r>
            <w:r w:rsidRPr="00A96708">
              <w:rPr>
                <w:rFonts w:ascii="Times New Roman" w:hAnsi="Times New Roman"/>
                <w:sz w:val="20"/>
                <w:lang w:val="da-DK"/>
              </w:rPr>
              <w:t xml:space="preserve">   </w:t>
            </w:r>
            <w:r>
              <w:rPr>
                <w:sz w:val="20"/>
                <w:lang w:val="da-DK"/>
              </w:rPr>
              <w:t>§ 22, stk. 4</w:t>
            </w:r>
          </w:p>
          <w:p w:rsidR="00A96708" w:rsidRPr="00A96708" w:rsidRDefault="00A96708" w:rsidP="00FA2600">
            <w:pPr>
              <w:pStyle w:val="TableParagraph"/>
              <w:spacing w:line="239" w:lineRule="exact"/>
              <w:rPr>
                <w:sz w:val="20"/>
                <w:lang w:val="da-DK"/>
              </w:rPr>
            </w:pPr>
          </w:p>
        </w:tc>
      </w:tr>
      <w:tr w:rsidR="004B1B87" w:rsidRPr="00A61968" w:rsidTr="00FA2600">
        <w:trPr>
          <w:trHeight w:val="7540"/>
        </w:trPr>
        <w:tc>
          <w:tcPr>
            <w:tcW w:w="10216" w:type="dxa"/>
            <w:tcBorders>
              <w:bottom w:val="single" w:sz="4" w:space="0" w:color="000000"/>
            </w:tcBorders>
          </w:tcPr>
          <w:p w:rsidR="004B1B87" w:rsidRPr="007C0A14" w:rsidRDefault="004B1B87" w:rsidP="00FA2600">
            <w:pPr>
              <w:pStyle w:val="TableParagraph"/>
              <w:rPr>
                <w:b/>
                <w:sz w:val="20"/>
                <w:lang w:val="da-DK"/>
              </w:rPr>
            </w:pPr>
            <w:r w:rsidRPr="007C0A14">
              <w:rPr>
                <w:b/>
                <w:sz w:val="20"/>
                <w:lang w:val="da-DK"/>
              </w:rPr>
              <w:t>§ 2 Ansættelse</w:t>
            </w:r>
          </w:p>
          <w:p w:rsidR="004B1B87" w:rsidRPr="007C0A14" w:rsidRDefault="004B1B87" w:rsidP="00FA2600">
            <w:pPr>
              <w:pStyle w:val="TableParagraph"/>
              <w:spacing w:before="3"/>
              <w:rPr>
                <w:b/>
                <w:sz w:val="20"/>
                <w:lang w:val="da-DK"/>
              </w:rPr>
            </w:pPr>
          </w:p>
          <w:p w:rsidR="004B1B87" w:rsidRPr="000F5A66" w:rsidRDefault="004B1B87" w:rsidP="004B1B87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  <w:tab w:val="left" w:pos="5684"/>
              </w:tabs>
              <w:ind w:firstLine="0"/>
              <w:rPr>
                <w:sz w:val="20"/>
                <w:lang w:val="da-DK"/>
              </w:rPr>
            </w:pPr>
            <w:r w:rsidRPr="000F5A66">
              <w:rPr>
                <w:sz w:val="20"/>
                <w:lang w:val="da-DK"/>
              </w:rPr>
              <w:t>B fastansættes</w:t>
            </w:r>
            <w:r w:rsidRPr="000F5A66">
              <w:rPr>
                <w:spacing w:val="-5"/>
                <w:sz w:val="20"/>
                <w:lang w:val="da-DK"/>
              </w:rPr>
              <w:t xml:space="preserve"> </w:t>
            </w:r>
            <w:r w:rsidRPr="000F5A66">
              <w:rPr>
                <w:sz w:val="20"/>
                <w:lang w:val="da-DK"/>
              </w:rPr>
              <w:t>fra</w:t>
            </w:r>
            <w:r w:rsidRPr="000F5A66">
              <w:rPr>
                <w:spacing w:val="-2"/>
                <w:sz w:val="20"/>
                <w:lang w:val="da-DK"/>
              </w:rPr>
              <w:t xml:space="preserve"> </w:t>
            </w:r>
            <w:r w:rsidRPr="000F5A66">
              <w:rPr>
                <w:sz w:val="20"/>
                <w:lang w:val="da-DK"/>
              </w:rPr>
              <w:t>den</w:t>
            </w:r>
            <w:r w:rsidRPr="000F5A66">
              <w:rPr>
                <w:sz w:val="20"/>
                <w:u w:val="single"/>
                <w:lang w:val="da-DK"/>
              </w:rPr>
              <w:t xml:space="preserve"> </w:t>
            </w:r>
            <w:r w:rsidRPr="000F5A66">
              <w:rPr>
                <w:sz w:val="20"/>
                <w:u w:val="single"/>
                <w:lang w:val="da-DK"/>
              </w:rPr>
              <w:tab/>
            </w:r>
            <w:r w:rsidRPr="000F5A66">
              <w:rPr>
                <w:sz w:val="20"/>
                <w:lang w:val="da-DK"/>
              </w:rPr>
              <w:t xml:space="preserve">som </w:t>
            </w:r>
            <w:r>
              <w:rPr>
                <w:sz w:val="20"/>
                <w:lang w:val="da-DK"/>
              </w:rPr>
              <w:t>special</w:t>
            </w:r>
            <w:r w:rsidRPr="000F5A66">
              <w:rPr>
                <w:sz w:val="20"/>
                <w:lang w:val="da-DK"/>
              </w:rPr>
              <w:t xml:space="preserve">læge </w:t>
            </w:r>
            <w:r>
              <w:rPr>
                <w:sz w:val="20"/>
                <w:lang w:val="da-DK"/>
              </w:rPr>
              <w:t xml:space="preserve">i almen medicin </w:t>
            </w:r>
            <w:r w:rsidRPr="000F5A66">
              <w:rPr>
                <w:sz w:val="20"/>
                <w:lang w:val="da-DK"/>
              </w:rPr>
              <w:t>hos</w:t>
            </w:r>
            <w:r w:rsidRPr="000F5A66">
              <w:rPr>
                <w:spacing w:val="-12"/>
                <w:sz w:val="20"/>
                <w:lang w:val="da-DK"/>
              </w:rPr>
              <w:t xml:space="preserve"> </w:t>
            </w:r>
            <w:r w:rsidRPr="000F5A66">
              <w:rPr>
                <w:sz w:val="20"/>
                <w:lang w:val="da-DK"/>
              </w:rPr>
              <w:t>A.</w:t>
            </w:r>
          </w:p>
          <w:p w:rsidR="004B1B87" w:rsidRPr="000F5A66" w:rsidRDefault="004B1B87" w:rsidP="00FA2600">
            <w:pPr>
              <w:pStyle w:val="TableParagraph"/>
              <w:spacing w:before="10"/>
              <w:rPr>
                <w:b/>
                <w:sz w:val="19"/>
                <w:lang w:val="da-DK"/>
              </w:rPr>
            </w:pPr>
          </w:p>
          <w:p w:rsidR="004B1B87" w:rsidRPr="000F5A66" w:rsidRDefault="004B1B87" w:rsidP="004B1B87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  <w:tab w:val="left" w:pos="5924"/>
                <w:tab w:val="left" w:pos="8923"/>
              </w:tabs>
              <w:ind w:right="797" w:firstLine="0"/>
              <w:rPr>
                <w:sz w:val="20"/>
                <w:lang w:val="da-DK"/>
              </w:rPr>
            </w:pPr>
            <w:r w:rsidRPr="000F5A66">
              <w:rPr>
                <w:sz w:val="20"/>
                <w:lang w:val="da-DK"/>
              </w:rPr>
              <w:t>B ansættes tidsbegrænset</w:t>
            </w:r>
            <w:r w:rsidRPr="000F5A66">
              <w:rPr>
                <w:spacing w:val="-9"/>
                <w:sz w:val="20"/>
                <w:lang w:val="da-DK"/>
              </w:rPr>
              <w:t xml:space="preserve"> </w:t>
            </w:r>
            <w:r w:rsidRPr="000F5A66">
              <w:rPr>
                <w:sz w:val="20"/>
                <w:lang w:val="da-DK"/>
              </w:rPr>
              <w:t>fra</w:t>
            </w:r>
            <w:r w:rsidRPr="000F5A66">
              <w:rPr>
                <w:spacing w:val="-3"/>
                <w:sz w:val="20"/>
                <w:lang w:val="da-DK"/>
              </w:rPr>
              <w:t xml:space="preserve"> </w:t>
            </w:r>
            <w:r w:rsidRPr="000F5A66">
              <w:rPr>
                <w:sz w:val="20"/>
                <w:lang w:val="da-DK"/>
              </w:rPr>
              <w:t>den</w:t>
            </w:r>
            <w:r w:rsidRPr="000F5A66">
              <w:rPr>
                <w:sz w:val="20"/>
                <w:u w:val="single"/>
                <w:lang w:val="da-DK"/>
              </w:rPr>
              <w:t xml:space="preserve"> </w:t>
            </w:r>
            <w:r w:rsidRPr="000F5A66">
              <w:rPr>
                <w:sz w:val="20"/>
                <w:u w:val="single"/>
                <w:lang w:val="da-DK"/>
              </w:rPr>
              <w:tab/>
            </w:r>
            <w:r w:rsidRPr="000F5A66">
              <w:rPr>
                <w:sz w:val="20"/>
                <w:lang w:val="da-DK"/>
              </w:rPr>
              <w:t>og frem</w:t>
            </w:r>
            <w:r w:rsidRPr="000F5A66">
              <w:rPr>
                <w:spacing w:val="-3"/>
                <w:sz w:val="20"/>
                <w:lang w:val="da-DK"/>
              </w:rPr>
              <w:t xml:space="preserve"> </w:t>
            </w:r>
            <w:r w:rsidRPr="000F5A66">
              <w:rPr>
                <w:sz w:val="20"/>
                <w:lang w:val="da-DK"/>
              </w:rPr>
              <w:t>til</w:t>
            </w:r>
            <w:r w:rsidRPr="000F5A66">
              <w:rPr>
                <w:spacing w:val="-2"/>
                <w:sz w:val="20"/>
                <w:lang w:val="da-DK"/>
              </w:rPr>
              <w:t xml:space="preserve"> </w:t>
            </w:r>
            <w:r w:rsidRPr="000F5A66">
              <w:rPr>
                <w:sz w:val="20"/>
                <w:lang w:val="da-DK"/>
              </w:rPr>
              <w:t>den</w:t>
            </w:r>
            <w:r w:rsidRPr="000F5A66">
              <w:rPr>
                <w:sz w:val="20"/>
                <w:u w:val="single"/>
                <w:lang w:val="da-DK"/>
              </w:rPr>
              <w:t xml:space="preserve"> </w:t>
            </w:r>
            <w:r w:rsidRPr="000F5A66">
              <w:rPr>
                <w:sz w:val="20"/>
                <w:u w:val="single"/>
                <w:lang w:val="da-DK"/>
              </w:rPr>
              <w:tab/>
            </w:r>
            <w:r w:rsidRPr="000F5A66">
              <w:rPr>
                <w:sz w:val="20"/>
                <w:lang w:val="da-DK"/>
              </w:rPr>
              <w:t>hvor ansættelsesforholdet ophører uden yderligere varsel. I ansættelsesperioden kan opsigelse finde sted fra hver af parterne med funktionærlovens sædvanlige opsigelsesvarsel.</w:t>
            </w:r>
          </w:p>
          <w:p w:rsidR="004B1B87" w:rsidRPr="000F5A66" w:rsidRDefault="004B1B87" w:rsidP="00FA2600">
            <w:pPr>
              <w:pStyle w:val="TableParagraph"/>
              <w:spacing w:before="11"/>
              <w:rPr>
                <w:b/>
                <w:sz w:val="19"/>
                <w:lang w:val="da-DK"/>
              </w:rPr>
            </w:pPr>
          </w:p>
          <w:p w:rsidR="004B1B87" w:rsidRPr="000F5A66" w:rsidRDefault="004B1B87" w:rsidP="00FA2600">
            <w:pPr>
              <w:pStyle w:val="TableParagraph"/>
              <w:tabs>
                <w:tab w:val="left" w:pos="5266"/>
              </w:tabs>
              <w:spacing w:line="480" w:lineRule="auto"/>
              <w:ind w:right="4214"/>
              <w:rPr>
                <w:sz w:val="20"/>
                <w:lang w:val="da-DK"/>
              </w:rPr>
            </w:pPr>
            <w:r w:rsidRPr="000F5A66">
              <w:rPr>
                <w:sz w:val="20"/>
                <w:lang w:val="da-DK"/>
              </w:rPr>
              <w:t>Den ugentlige</w:t>
            </w:r>
            <w:r w:rsidRPr="000F5A66">
              <w:rPr>
                <w:spacing w:val="-7"/>
                <w:sz w:val="20"/>
                <w:lang w:val="da-DK"/>
              </w:rPr>
              <w:t xml:space="preserve"> </w:t>
            </w:r>
            <w:r w:rsidRPr="000F5A66">
              <w:rPr>
                <w:sz w:val="20"/>
                <w:lang w:val="da-DK"/>
              </w:rPr>
              <w:t>arbejdstid</w:t>
            </w:r>
            <w:r w:rsidRPr="000F5A66">
              <w:rPr>
                <w:spacing w:val="-4"/>
                <w:sz w:val="20"/>
                <w:lang w:val="da-DK"/>
              </w:rPr>
              <w:t xml:space="preserve"> </w:t>
            </w:r>
            <w:r w:rsidRPr="000F5A66">
              <w:rPr>
                <w:sz w:val="20"/>
                <w:lang w:val="da-DK"/>
              </w:rPr>
              <w:t>udgør</w:t>
            </w:r>
            <w:r w:rsidRPr="000F5A66">
              <w:rPr>
                <w:sz w:val="20"/>
                <w:u w:val="single"/>
                <w:lang w:val="da-DK"/>
              </w:rPr>
              <w:t xml:space="preserve"> </w:t>
            </w:r>
            <w:r w:rsidRPr="000F5A66">
              <w:rPr>
                <w:sz w:val="20"/>
                <w:u w:val="single"/>
                <w:lang w:val="da-DK"/>
              </w:rPr>
              <w:tab/>
            </w:r>
            <w:r w:rsidRPr="000F5A66">
              <w:rPr>
                <w:sz w:val="20"/>
                <w:lang w:val="da-DK"/>
              </w:rPr>
              <w:t>timer. (sæt kryds ud for én af nedenstående</w:t>
            </w:r>
            <w:r w:rsidRPr="000F5A66">
              <w:rPr>
                <w:spacing w:val="-20"/>
                <w:sz w:val="20"/>
                <w:lang w:val="da-DK"/>
              </w:rPr>
              <w:t xml:space="preserve"> </w:t>
            </w:r>
            <w:r w:rsidRPr="000F5A66">
              <w:rPr>
                <w:sz w:val="20"/>
                <w:lang w:val="da-DK"/>
              </w:rPr>
              <w:t>muligheder)</w:t>
            </w:r>
          </w:p>
          <w:p w:rsidR="004B1B87" w:rsidRDefault="004B1B87" w:rsidP="004B1B87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  <w:tab w:val="left" w:pos="4547"/>
                <w:tab w:val="left" w:pos="6467"/>
              </w:tabs>
              <w:ind w:right="677" w:firstLine="0"/>
              <w:rPr>
                <w:sz w:val="20"/>
              </w:rPr>
            </w:pPr>
            <w:r w:rsidRPr="000F5A66">
              <w:rPr>
                <w:sz w:val="20"/>
                <w:lang w:val="da-DK"/>
              </w:rPr>
              <w:t>Timerne fordeles indenfor sædvanlig arbejdstid på ugens 5 hverdage.</w:t>
            </w:r>
            <w:r w:rsidRPr="000F5A66">
              <w:rPr>
                <w:spacing w:val="-32"/>
                <w:sz w:val="20"/>
                <w:lang w:val="da-DK"/>
              </w:rPr>
              <w:t xml:space="preserve"> </w:t>
            </w:r>
            <w:proofErr w:type="spellStart"/>
            <w:r>
              <w:rPr>
                <w:sz w:val="20"/>
              </w:rPr>
              <w:t>Sædvanlig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arbejdstid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tidsrummet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kl.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til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kl.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4B1B87" w:rsidRDefault="004B1B87" w:rsidP="00FA2600">
            <w:pPr>
              <w:pStyle w:val="TableParagraph"/>
              <w:rPr>
                <w:b/>
                <w:sz w:val="20"/>
              </w:rPr>
            </w:pPr>
          </w:p>
          <w:p w:rsidR="004B1B87" w:rsidRPr="000F5A66" w:rsidRDefault="004B1B87" w:rsidP="004B1B87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ind w:firstLine="0"/>
              <w:rPr>
                <w:sz w:val="20"/>
                <w:lang w:val="da-DK"/>
              </w:rPr>
            </w:pPr>
            <w:r w:rsidRPr="000F5A66">
              <w:rPr>
                <w:sz w:val="20"/>
                <w:lang w:val="da-DK"/>
              </w:rPr>
              <w:t>Timerne er fordelt på ugens dage</w:t>
            </w:r>
            <w:r w:rsidRPr="000F5A66">
              <w:rPr>
                <w:spacing w:val="-17"/>
                <w:sz w:val="20"/>
                <w:lang w:val="da-DK"/>
              </w:rPr>
              <w:t xml:space="preserve"> </w:t>
            </w:r>
            <w:r w:rsidRPr="000F5A66">
              <w:rPr>
                <w:sz w:val="20"/>
                <w:lang w:val="da-DK"/>
              </w:rPr>
              <w:t>således:</w:t>
            </w:r>
          </w:p>
          <w:p w:rsidR="004B1B87" w:rsidRPr="000F5A66" w:rsidRDefault="004B1B87" w:rsidP="00FA2600">
            <w:pPr>
              <w:pStyle w:val="TableParagraph"/>
              <w:spacing w:before="2"/>
              <w:rPr>
                <w:b/>
                <w:sz w:val="20"/>
                <w:lang w:val="da-DK"/>
              </w:rPr>
            </w:pPr>
          </w:p>
          <w:p w:rsidR="004B1B87" w:rsidRDefault="004B1B87" w:rsidP="00FA2600">
            <w:pPr>
              <w:pStyle w:val="TableParagraph"/>
              <w:ind w:right="3450"/>
              <w:jc w:val="both"/>
              <w:rPr>
                <w:sz w:val="20"/>
                <w:u w:val="single"/>
                <w:lang w:val="da-DK"/>
              </w:rPr>
            </w:pPr>
            <w:r w:rsidRPr="000F5A66">
              <w:rPr>
                <w:sz w:val="20"/>
                <w:lang w:val="da-DK"/>
              </w:rPr>
              <w:t xml:space="preserve">Mandag:    fra kl. </w:t>
            </w:r>
            <w:r w:rsidRPr="000F5A66">
              <w:rPr>
                <w:sz w:val="20"/>
                <w:u w:val="single"/>
                <w:lang w:val="da-DK"/>
              </w:rPr>
              <w:t xml:space="preserve">        </w:t>
            </w:r>
            <w:r w:rsidRPr="000F5A66">
              <w:rPr>
                <w:sz w:val="20"/>
                <w:lang w:val="da-DK"/>
              </w:rPr>
              <w:t>til kl.</w:t>
            </w:r>
            <w:r>
              <w:rPr>
                <w:sz w:val="20"/>
                <w:lang w:val="da-DK"/>
              </w:rPr>
              <w:t>_</w:t>
            </w:r>
            <w:r>
              <w:rPr>
                <w:sz w:val="20"/>
                <w:u w:val="single"/>
                <w:lang w:val="da-DK"/>
              </w:rPr>
              <w:tab/>
            </w:r>
            <w:r>
              <w:rPr>
                <w:sz w:val="20"/>
                <w:u w:val="single"/>
                <w:lang w:val="da-DK"/>
              </w:rPr>
              <w:tab/>
            </w:r>
          </w:p>
          <w:p w:rsidR="004B1B87" w:rsidRDefault="004B1B87" w:rsidP="00FA2600">
            <w:pPr>
              <w:pStyle w:val="TableParagraph"/>
              <w:ind w:right="3450"/>
              <w:jc w:val="both"/>
              <w:rPr>
                <w:sz w:val="20"/>
                <w:u w:val="single"/>
                <w:lang w:val="da-DK"/>
              </w:rPr>
            </w:pPr>
            <w:r w:rsidRPr="000F5A66">
              <w:rPr>
                <w:sz w:val="20"/>
                <w:lang w:val="da-DK"/>
              </w:rPr>
              <w:t xml:space="preserve">Tirsdag:   fra kl. </w:t>
            </w:r>
            <w:r w:rsidRPr="000F5A66">
              <w:rPr>
                <w:sz w:val="20"/>
                <w:u w:val="single"/>
                <w:lang w:val="da-DK"/>
              </w:rPr>
              <w:t xml:space="preserve">        </w:t>
            </w:r>
            <w:r w:rsidRPr="000F5A66">
              <w:rPr>
                <w:sz w:val="20"/>
                <w:lang w:val="da-DK"/>
              </w:rPr>
              <w:t>til kl.</w:t>
            </w:r>
            <w:r>
              <w:rPr>
                <w:sz w:val="20"/>
                <w:u w:val="single"/>
                <w:lang w:val="da-DK"/>
              </w:rPr>
              <w:tab/>
            </w:r>
            <w:r>
              <w:rPr>
                <w:sz w:val="20"/>
                <w:u w:val="single"/>
                <w:lang w:val="da-DK"/>
              </w:rPr>
              <w:tab/>
            </w:r>
            <w:r>
              <w:rPr>
                <w:sz w:val="20"/>
                <w:u w:val="single"/>
                <w:lang w:val="da-DK"/>
              </w:rPr>
              <w:br/>
            </w:r>
            <w:r w:rsidRPr="000F5A66">
              <w:rPr>
                <w:sz w:val="20"/>
                <w:lang w:val="da-DK"/>
              </w:rPr>
              <w:t xml:space="preserve">Onsdag:    fra kl. </w:t>
            </w:r>
            <w:r w:rsidRPr="000F5A66">
              <w:rPr>
                <w:sz w:val="20"/>
                <w:u w:val="single"/>
                <w:lang w:val="da-DK"/>
              </w:rPr>
              <w:t xml:space="preserve">        </w:t>
            </w:r>
            <w:r w:rsidRPr="000F5A66">
              <w:rPr>
                <w:sz w:val="20"/>
                <w:lang w:val="da-DK"/>
              </w:rPr>
              <w:t>til kl.</w:t>
            </w:r>
            <w:r>
              <w:rPr>
                <w:sz w:val="20"/>
                <w:u w:val="single"/>
                <w:lang w:val="da-DK"/>
              </w:rPr>
              <w:tab/>
            </w:r>
            <w:r>
              <w:rPr>
                <w:sz w:val="20"/>
                <w:u w:val="single"/>
                <w:lang w:val="da-DK"/>
              </w:rPr>
              <w:tab/>
            </w:r>
            <w:r>
              <w:rPr>
                <w:sz w:val="20"/>
                <w:u w:val="single"/>
                <w:lang w:val="da-DK"/>
              </w:rPr>
              <w:br/>
            </w:r>
            <w:r>
              <w:rPr>
                <w:sz w:val="20"/>
                <w:lang w:val="da-DK"/>
              </w:rPr>
              <w:t xml:space="preserve">Torsdag:   </w:t>
            </w:r>
            <w:r w:rsidRPr="000F5A66">
              <w:rPr>
                <w:sz w:val="20"/>
                <w:lang w:val="da-DK"/>
              </w:rPr>
              <w:t xml:space="preserve">fra kl. </w:t>
            </w:r>
            <w:r w:rsidRPr="000F5A66">
              <w:rPr>
                <w:sz w:val="20"/>
                <w:u w:val="single"/>
                <w:lang w:val="da-DK"/>
              </w:rPr>
              <w:t xml:space="preserve">        </w:t>
            </w:r>
            <w:r w:rsidRPr="000F5A66">
              <w:rPr>
                <w:sz w:val="20"/>
                <w:lang w:val="da-DK"/>
              </w:rPr>
              <w:t>til kl.</w:t>
            </w:r>
            <w:r>
              <w:rPr>
                <w:sz w:val="20"/>
                <w:u w:val="single"/>
                <w:lang w:val="da-DK"/>
              </w:rPr>
              <w:tab/>
            </w:r>
            <w:r>
              <w:rPr>
                <w:sz w:val="20"/>
                <w:u w:val="single"/>
                <w:lang w:val="da-DK"/>
              </w:rPr>
              <w:tab/>
            </w:r>
          </w:p>
          <w:p w:rsidR="004B1B87" w:rsidRPr="000F5A66" w:rsidRDefault="004B1B87" w:rsidP="00FA2600">
            <w:pPr>
              <w:pStyle w:val="TableParagraph"/>
              <w:ind w:right="3450"/>
              <w:jc w:val="both"/>
              <w:rPr>
                <w:sz w:val="20"/>
                <w:lang w:val="da-DK"/>
              </w:rPr>
            </w:pPr>
            <w:r w:rsidRPr="000F5A66">
              <w:rPr>
                <w:sz w:val="20"/>
                <w:lang w:val="da-DK"/>
              </w:rPr>
              <w:t xml:space="preserve">Fredag:   </w:t>
            </w:r>
            <w:r>
              <w:rPr>
                <w:sz w:val="20"/>
                <w:lang w:val="da-DK"/>
              </w:rPr>
              <w:t xml:space="preserve"> </w:t>
            </w:r>
            <w:r w:rsidRPr="000F5A66">
              <w:rPr>
                <w:sz w:val="20"/>
                <w:lang w:val="da-DK"/>
              </w:rPr>
              <w:t>fra</w:t>
            </w:r>
            <w:r>
              <w:rPr>
                <w:sz w:val="20"/>
                <w:lang w:val="da-DK"/>
              </w:rPr>
              <w:t xml:space="preserve"> </w:t>
            </w:r>
            <w:r w:rsidRPr="000F5A66">
              <w:rPr>
                <w:sz w:val="20"/>
                <w:lang w:val="da-DK"/>
              </w:rPr>
              <w:t>kl.</w:t>
            </w:r>
            <w:r w:rsidRPr="000F5A66">
              <w:rPr>
                <w:sz w:val="20"/>
                <w:u w:val="single"/>
                <w:lang w:val="da-DK"/>
              </w:rPr>
              <w:t xml:space="preserve">       </w:t>
            </w:r>
            <w:r>
              <w:rPr>
                <w:sz w:val="20"/>
                <w:u w:val="single"/>
                <w:lang w:val="da-DK"/>
              </w:rPr>
              <w:t xml:space="preserve">  </w:t>
            </w:r>
            <w:r w:rsidRPr="000F5A66">
              <w:rPr>
                <w:sz w:val="20"/>
                <w:lang w:val="da-DK"/>
              </w:rPr>
              <w:t>til</w:t>
            </w:r>
            <w:r>
              <w:rPr>
                <w:sz w:val="20"/>
                <w:lang w:val="da-DK"/>
              </w:rPr>
              <w:t xml:space="preserve"> </w:t>
            </w:r>
            <w:r w:rsidRPr="000F5A66">
              <w:rPr>
                <w:sz w:val="20"/>
                <w:lang w:val="da-DK"/>
              </w:rPr>
              <w:t>kl.</w:t>
            </w:r>
            <w:r>
              <w:rPr>
                <w:sz w:val="20"/>
                <w:lang w:val="da-DK"/>
              </w:rPr>
              <w:t>_</w:t>
            </w:r>
            <w:r w:rsidRPr="000F5A66">
              <w:rPr>
                <w:w w:val="99"/>
                <w:sz w:val="20"/>
                <w:u w:val="single"/>
                <w:lang w:val="da-DK"/>
              </w:rPr>
              <w:t xml:space="preserve"> </w:t>
            </w:r>
            <w:r>
              <w:rPr>
                <w:sz w:val="20"/>
                <w:u w:val="single"/>
                <w:lang w:val="da-DK"/>
              </w:rPr>
              <w:t xml:space="preserve">      </w:t>
            </w:r>
          </w:p>
          <w:p w:rsidR="004B1B87" w:rsidRPr="000F5A66" w:rsidRDefault="004B1B87" w:rsidP="00FA2600">
            <w:pPr>
              <w:pStyle w:val="TableParagraph"/>
              <w:spacing w:before="11"/>
              <w:rPr>
                <w:b/>
                <w:sz w:val="19"/>
                <w:lang w:val="da-DK"/>
              </w:rPr>
            </w:pPr>
          </w:p>
          <w:p w:rsidR="004B1B87" w:rsidRPr="000F5A66" w:rsidRDefault="004B1B87" w:rsidP="00FA2600">
            <w:pPr>
              <w:pStyle w:val="TableParagraph"/>
              <w:rPr>
                <w:sz w:val="20"/>
                <w:lang w:val="da-DK"/>
              </w:rPr>
            </w:pPr>
            <w:r w:rsidRPr="000F5A66">
              <w:rPr>
                <w:sz w:val="20"/>
                <w:lang w:val="da-DK"/>
              </w:rPr>
              <w:t>Vedrørende overarbejde er følgende aftalt (sæt kryds):</w:t>
            </w:r>
          </w:p>
          <w:p w:rsidR="004B1B87" w:rsidRPr="000F5A66" w:rsidRDefault="004B1B87" w:rsidP="00FA2600">
            <w:pPr>
              <w:pStyle w:val="TableParagraph"/>
              <w:spacing w:before="10"/>
              <w:rPr>
                <w:b/>
                <w:sz w:val="19"/>
                <w:lang w:val="da-DK"/>
              </w:rPr>
            </w:pPr>
          </w:p>
          <w:p w:rsidR="004B1B87" w:rsidRPr="000F5A66" w:rsidRDefault="004B1B87" w:rsidP="004B1B87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ind w:right="198" w:firstLine="0"/>
              <w:rPr>
                <w:sz w:val="20"/>
                <w:lang w:val="da-DK"/>
              </w:rPr>
            </w:pPr>
            <w:r w:rsidRPr="000F5A66">
              <w:rPr>
                <w:sz w:val="20"/>
                <w:lang w:val="da-DK"/>
              </w:rPr>
              <w:t>Som følge af stillingens karakter kan der forekomme overarbejde, hvilket der</w:t>
            </w:r>
            <w:r w:rsidRPr="000F5A66">
              <w:rPr>
                <w:spacing w:val="-33"/>
                <w:sz w:val="20"/>
                <w:lang w:val="da-DK"/>
              </w:rPr>
              <w:t xml:space="preserve"> </w:t>
            </w:r>
            <w:r w:rsidRPr="000F5A66">
              <w:rPr>
                <w:sz w:val="20"/>
                <w:lang w:val="da-DK"/>
              </w:rPr>
              <w:t>ikke betales ekstra</w:t>
            </w:r>
            <w:r w:rsidRPr="000F5A66">
              <w:rPr>
                <w:spacing w:val="-9"/>
                <w:sz w:val="20"/>
                <w:lang w:val="da-DK"/>
              </w:rPr>
              <w:t xml:space="preserve"> </w:t>
            </w:r>
            <w:r w:rsidRPr="000F5A66">
              <w:rPr>
                <w:sz w:val="20"/>
                <w:lang w:val="da-DK"/>
              </w:rPr>
              <w:t>for.</w:t>
            </w:r>
          </w:p>
          <w:p w:rsidR="004B1B87" w:rsidRPr="000F5A66" w:rsidRDefault="004B1B87" w:rsidP="00FA2600">
            <w:pPr>
              <w:pStyle w:val="TableParagraph"/>
              <w:spacing w:before="10"/>
              <w:rPr>
                <w:b/>
                <w:sz w:val="19"/>
                <w:lang w:val="da-DK"/>
              </w:rPr>
            </w:pPr>
          </w:p>
          <w:p w:rsidR="004B1B87" w:rsidRPr="000F5A66" w:rsidRDefault="004B1B87" w:rsidP="004B1B87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ind w:firstLine="0"/>
              <w:rPr>
                <w:sz w:val="20"/>
                <w:lang w:val="da-DK"/>
              </w:rPr>
            </w:pPr>
            <w:r w:rsidRPr="000F5A66">
              <w:rPr>
                <w:sz w:val="20"/>
                <w:lang w:val="da-DK"/>
              </w:rPr>
              <w:t>Arbejde udover den ugentlige aftalte arbejdstid honoreres som</w:t>
            </w:r>
            <w:r w:rsidRPr="000F5A66">
              <w:rPr>
                <w:spacing w:val="-28"/>
                <w:sz w:val="20"/>
                <w:lang w:val="da-DK"/>
              </w:rPr>
              <w:t xml:space="preserve"> </w:t>
            </w:r>
            <w:r w:rsidRPr="000F5A66">
              <w:rPr>
                <w:sz w:val="20"/>
                <w:lang w:val="da-DK"/>
              </w:rPr>
              <w:t>følger:</w:t>
            </w:r>
          </w:p>
        </w:tc>
      </w:tr>
    </w:tbl>
    <w:p w:rsidR="004B1B87" w:rsidRPr="000F5A66" w:rsidRDefault="004B1B87" w:rsidP="004B1B87">
      <w:pPr>
        <w:rPr>
          <w:sz w:val="20"/>
          <w:lang w:val="da-DK"/>
        </w:rPr>
        <w:sectPr w:rsidR="004B1B87" w:rsidRPr="000F5A66" w:rsidSect="004B1B87">
          <w:pgSz w:w="11910" w:h="16840"/>
          <w:pgMar w:top="620" w:right="660" w:bottom="280" w:left="460" w:header="708" w:footer="708" w:gutter="0"/>
          <w:cols w:space="708"/>
        </w:sectPr>
      </w:pPr>
    </w:p>
    <w:p w:rsidR="004B1B87" w:rsidRPr="000F5A66" w:rsidRDefault="004B1B87" w:rsidP="004B1B87">
      <w:pPr>
        <w:pStyle w:val="Brdtekst"/>
        <w:spacing w:before="3"/>
        <w:rPr>
          <w:rFonts w:ascii="Times New Roman"/>
          <w:sz w:val="3"/>
          <w:lang w:val="da-DK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0522"/>
      </w:tblGrid>
      <w:tr w:rsidR="004B1B87" w:rsidRPr="00A61968" w:rsidTr="00FA2600">
        <w:trPr>
          <w:trHeight w:val="2260"/>
        </w:trPr>
        <w:tc>
          <w:tcPr>
            <w:tcW w:w="10522" w:type="dxa"/>
          </w:tcPr>
          <w:p w:rsidR="004B1B87" w:rsidRPr="000F5A66" w:rsidRDefault="004B1B87" w:rsidP="00FA2600">
            <w:pPr>
              <w:pStyle w:val="TableParagraph"/>
              <w:spacing w:line="226" w:lineRule="exact"/>
              <w:rPr>
                <w:b/>
                <w:sz w:val="20"/>
                <w:lang w:val="da-DK"/>
              </w:rPr>
            </w:pPr>
            <w:r w:rsidRPr="000F5A66">
              <w:rPr>
                <w:b/>
                <w:sz w:val="20"/>
                <w:lang w:val="da-DK"/>
              </w:rPr>
              <w:t>§ 3 Ansvarsområde</w:t>
            </w:r>
          </w:p>
          <w:p w:rsidR="004B1B87" w:rsidRPr="000F5A66" w:rsidRDefault="004B1B87" w:rsidP="00FA2600">
            <w:pPr>
              <w:pStyle w:val="TableParagraph"/>
              <w:spacing w:before="2"/>
              <w:rPr>
                <w:rFonts w:ascii="Times New Roman"/>
                <w:sz w:val="20"/>
                <w:lang w:val="da-DK"/>
              </w:rPr>
            </w:pPr>
          </w:p>
          <w:p w:rsidR="004B1B87" w:rsidRPr="000F5A66" w:rsidRDefault="004B1B87" w:rsidP="00FA2600">
            <w:pPr>
              <w:pStyle w:val="TableParagraph"/>
              <w:ind w:right="540"/>
              <w:rPr>
                <w:sz w:val="20"/>
                <w:lang w:val="da-DK"/>
              </w:rPr>
            </w:pPr>
            <w:r w:rsidRPr="000F5A66">
              <w:rPr>
                <w:sz w:val="20"/>
                <w:lang w:val="da-DK"/>
              </w:rPr>
              <w:t>B virker som alment praktiserende læge hos A og deltager således i alt lægearbejde, der almindeligvis hører under en almen lægepraksis.</w:t>
            </w:r>
          </w:p>
          <w:p w:rsidR="004B1B87" w:rsidRPr="000F5A66" w:rsidRDefault="004B1B87" w:rsidP="00FA2600">
            <w:pPr>
              <w:pStyle w:val="TableParagraph"/>
              <w:spacing w:before="5"/>
              <w:rPr>
                <w:rFonts w:ascii="Times New Roman"/>
                <w:sz w:val="19"/>
                <w:lang w:val="da-DK"/>
              </w:rPr>
            </w:pPr>
          </w:p>
          <w:p w:rsidR="004B1B87" w:rsidRPr="000F5A66" w:rsidRDefault="004B1B87" w:rsidP="00FA2600">
            <w:pPr>
              <w:pStyle w:val="TableParagraph"/>
              <w:spacing w:before="1"/>
              <w:rPr>
                <w:sz w:val="20"/>
                <w:lang w:val="da-DK"/>
              </w:rPr>
            </w:pPr>
            <w:r w:rsidRPr="000F5A66">
              <w:rPr>
                <w:sz w:val="20"/>
                <w:lang w:val="da-DK"/>
              </w:rPr>
              <w:t>B er forpligtet til at arbejde i henhold til overenskomst om almen praksis.</w:t>
            </w:r>
          </w:p>
          <w:p w:rsidR="004B1B87" w:rsidRPr="000F5A66" w:rsidRDefault="004B1B87" w:rsidP="00FA2600">
            <w:pPr>
              <w:pStyle w:val="TableParagraph"/>
              <w:spacing w:before="8"/>
              <w:rPr>
                <w:rFonts w:ascii="Times New Roman"/>
                <w:sz w:val="19"/>
                <w:lang w:val="da-DK"/>
              </w:rPr>
            </w:pPr>
          </w:p>
          <w:p w:rsidR="004B1B87" w:rsidRPr="000F5A66" w:rsidRDefault="004B1B87" w:rsidP="00FA2600">
            <w:pPr>
              <w:pStyle w:val="TableParagraph"/>
              <w:rPr>
                <w:sz w:val="20"/>
                <w:lang w:val="da-DK"/>
              </w:rPr>
            </w:pPr>
            <w:r w:rsidRPr="000F5A66">
              <w:rPr>
                <w:sz w:val="20"/>
                <w:lang w:val="da-DK"/>
              </w:rPr>
              <w:t>A har tegnet lovpligtig arbejdsskadeforsikring og lægeansvarsforsikring. Forsikringen dækker A og de i A’s tjeneste værende personer.</w:t>
            </w:r>
          </w:p>
        </w:tc>
      </w:tr>
      <w:tr w:rsidR="004B1B87" w:rsidTr="00FA2600">
        <w:trPr>
          <w:trHeight w:val="3880"/>
        </w:trPr>
        <w:tc>
          <w:tcPr>
            <w:tcW w:w="10522" w:type="dxa"/>
          </w:tcPr>
          <w:p w:rsidR="004B1B87" w:rsidRPr="000F5A66" w:rsidRDefault="004B1B87" w:rsidP="00FA2600">
            <w:pPr>
              <w:pStyle w:val="TableParagraph"/>
              <w:spacing w:before="5"/>
              <w:rPr>
                <w:rFonts w:ascii="Times New Roman"/>
                <w:sz w:val="19"/>
                <w:lang w:val="da-DK"/>
              </w:rPr>
            </w:pPr>
          </w:p>
          <w:p w:rsidR="004B1B87" w:rsidRPr="000F5A66" w:rsidRDefault="004B1B87" w:rsidP="00FA2600">
            <w:pPr>
              <w:pStyle w:val="TableParagraph"/>
              <w:rPr>
                <w:b/>
                <w:sz w:val="20"/>
                <w:lang w:val="da-DK"/>
              </w:rPr>
            </w:pPr>
            <w:r w:rsidRPr="000F5A66">
              <w:rPr>
                <w:b/>
                <w:sz w:val="20"/>
                <w:lang w:val="da-DK"/>
              </w:rPr>
              <w:t>§ 4 Aflønning</w:t>
            </w:r>
          </w:p>
          <w:p w:rsidR="004B1B87" w:rsidRPr="000F5A66" w:rsidRDefault="004B1B87" w:rsidP="00FA2600">
            <w:pPr>
              <w:pStyle w:val="TableParagraph"/>
              <w:spacing w:before="1"/>
              <w:rPr>
                <w:rFonts w:ascii="Times New Roman"/>
                <w:sz w:val="20"/>
                <w:lang w:val="da-DK"/>
              </w:rPr>
            </w:pPr>
          </w:p>
          <w:p w:rsidR="004B1B87" w:rsidRDefault="004B1B87" w:rsidP="00FA2600">
            <w:pPr>
              <w:pStyle w:val="TableParagraph"/>
              <w:ind w:right="660"/>
              <w:rPr>
                <w:sz w:val="20"/>
              </w:rPr>
            </w:pPr>
            <w:r w:rsidRPr="000F5A66">
              <w:rPr>
                <w:sz w:val="20"/>
                <w:lang w:val="da-DK"/>
              </w:rPr>
              <w:t xml:space="preserve">B’s løn opgøres hver måned og udbetales bagud senest den sidste hverdag i måneden. </w:t>
            </w:r>
            <w:proofErr w:type="spellStart"/>
            <w:r>
              <w:rPr>
                <w:sz w:val="20"/>
              </w:rPr>
              <w:t>Lønnen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udgør</w:t>
            </w:r>
            <w:proofErr w:type="spellEnd"/>
            <w:r>
              <w:rPr>
                <w:sz w:val="20"/>
              </w:rPr>
              <w:t>:</w:t>
            </w:r>
          </w:p>
          <w:p w:rsidR="004B1B87" w:rsidRDefault="004B1B87" w:rsidP="00FA2600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4B1B87" w:rsidRPr="000F5A66" w:rsidRDefault="004B1B87" w:rsidP="004B1B87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  <w:tab w:val="left" w:pos="1617"/>
                <w:tab w:val="left" w:pos="9644"/>
              </w:tabs>
              <w:ind w:firstLine="0"/>
              <w:rPr>
                <w:sz w:val="20"/>
                <w:lang w:val="da-DK"/>
              </w:rPr>
            </w:pPr>
            <w:r w:rsidRPr="000F5A66">
              <w:rPr>
                <w:sz w:val="20"/>
                <w:lang w:val="da-DK"/>
              </w:rPr>
              <w:t>kr.</w:t>
            </w:r>
            <w:r w:rsidRPr="000F5A66">
              <w:rPr>
                <w:sz w:val="20"/>
                <w:u w:val="single"/>
                <w:lang w:val="da-DK"/>
              </w:rPr>
              <w:t xml:space="preserve"> </w:t>
            </w:r>
            <w:r w:rsidRPr="000F5A66">
              <w:rPr>
                <w:sz w:val="20"/>
                <w:u w:val="single"/>
                <w:lang w:val="da-DK"/>
              </w:rPr>
              <w:tab/>
            </w:r>
            <w:r w:rsidRPr="000F5A66">
              <w:rPr>
                <w:sz w:val="20"/>
                <w:lang w:val="da-DK"/>
              </w:rPr>
              <w:t>pr. måned. Lønnen reguleres som</w:t>
            </w:r>
            <w:r w:rsidRPr="000F5A66">
              <w:rPr>
                <w:spacing w:val="-17"/>
                <w:sz w:val="20"/>
                <w:lang w:val="da-DK"/>
              </w:rPr>
              <w:t xml:space="preserve"> </w:t>
            </w:r>
            <w:r w:rsidRPr="000F5A66">
              <w:rPr>
                <w:sz w:val="20"/>
                <w:lang w:val="da-DK"/>
              </w:rPr>
              <w:t>følger:</w:t>
            </w:r>
            <w:r w:rsidRPr="000F5A66">
              <w:rPr>
                <w:sz w:val="20"/>
                <w:u w:val="single"/>
                <w:lang w:val="da-DK"/>
              </w:rPr>
              <w:t xml:space="preserve"> </w:t>
            </w:r>
            <w:r w:rsidRPr="000F5A66">
              <w:rPr>
                <w:sz w:val="20"/>
                <w:u w:val="single"/>
                <w:lang w:val="da-DK"/>
              </w:rPr>
              <w:tab/>
            </w:r>
          </w:p>
          <w:p w:rsidR="004B1B87" w:rsidRPr="000F5A66" w:rsidRDefault="004B1B87" w:rsidP="00FA2600">
            <w:pPr>
              <w:pStyle w:val="TableParagraph"/>
              <w:spacing w:before="7"/>
              <w:rPr>
                <w:rFonts w:ascii="Times New Roman"/>
                <w:sz w:val="19"/>
                <w:lang w:val="da-DK"/>
              </w:rPr>
            </w:pPr>
          </w:p>
          <w:p w:rsidR="004B1B87" w:rsidRPr="000F5A66" w:rsidRDefault="004B1B87" w:rsidP="004B1B87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  <w:tab w:val="left" w:pos="897"/>
                <w:tab w:val="left" w:pos="7978"/>
              </w:tabs>
              <w:ind w:right="438" w:firstLine="0"/>
              <w:rPr>
                <w:sz w:val="20"/>
                <w:lang w:val="da-DK"/>
              </w:rPr>
            </w:pPr>
            <w:r w:rsidRPr="000F5A66">
              <w:rPr>
                <w:rFonts w:ascii="Times New Roman" w:hAnsi="Times New Roman"/>
                <w:w w:val="99"/>
                <w:sz w:val="20"/>
                <w:u w:val="single"/>
                <w:lang w:val="da-DK"/>
              </w:rPr>
              <w:t xml:space="preserve"> </w:t>
            </w:r>
            <w:r w:rsidRPr="000F5A66">
              <w:rPr>
                <w:rFonts w:ascii="Times New Roman" w:hAnsi="Times New Roman"/>
                <w:sz w:val="20"/>
                <w:u w:val="single"/>
                <w:lang w:val="da-DK"/>
              </w:rPr>
              <w:tab/>
            </w:r>
            <w:r w:rsidRPr="000F5A66">
              <w:rPr>
                <w:sz w:val="20"/>
                <w:lang w:val="da-DK"/>
              </w:rPr>
              <w:t>% af B’s omsætning, dog minimum en</w:t>
            </w:r>
            <w:r w:rsidRPr="000F5A66">
              <w:rPr>
                <w:spacing w:val="-14"/>
                <w:sz w:val="20"/>
                <w:lang w:val="da-DK"/>
              </w:rPr>
              <w:t xml:space="preserve"> </w:t>
            </w:r>
            <w:r w:rsidRPr="000F5A66">
              <w:rPr>
                <w:sz w:val="20"/>
                <w:lang w:val="da-DK"/>
              </w:rPr>
              <w:t>garantiløn</w:t>
            </w:r>
            <w:r w:rsidRPr="000F5A66">
              <w:rPr>
                <w:spacing w:val="-2"/>
                <w:sz w:val="20"/>
                <w:lang w:val="da-DK"/>
              </w:rPr>
              <w:t xml:space="preserve"> </w:t>
            </w:r>
            <w:r w:rsidRPr="000F5A66">
              <w:rPr>
                <w:sz w:val="20"/>
                <w:lang w:val="da-DK"/>
              </w:rPr>
              <w:t>på</w:t>
            </w:r>
            <w:r w:rsidRPr="000F5A66">
              <w:rPr>
                <w:sz w:val="20"/>
                <w:u w:val="single"/>
                <w:lang w:val="da-DK"/>
              </w:rPr>
              <w:t xml:space="preserve"> </w:t>
            </w:r>
            <w:r w:rsidRPr="000F5A66">
              <w:rPr>
                <w:sz w:val="20"/>
                <w:u w:val="single"/>
                <w:lang w:val="da-DK"/>
              </w:rPr>
              <w:tab/>
            </w:r>
            <w:r w:rsidRPr="000F5A66">
              <w:rPr>
                <w:sz w:val="20"/>
                <w:lang w:val="da-DK"/>
              </w:rPr>
              <w:t>kr.</w:t>
            </w:r>
            <w:r w:rsidRPr="000F5A66">
              <w:rPr>
                <w:spacing w:val="-3"/>
                <w:sz w:val="20"/>
                <w:lang w:val="da-DK"/>
              </w:rPr>
              <w:t xml:space="preserve"> </w:t>
            </w:r>
            <w:r w:rsidRPr="000F5A66">
              <w:rPr>
                <w:sz w:val="20"/>
                <w:lang w:val="da-DK"/>
              </w:rPr>
              <w:t>pr.</w:t>
            </w:r>
            <w:r w:rsidRPr="000F5A66">
              <w:rPr>
                <w:spacing w:val="-3"/>
                <w:sz w:val="20"/>
                <w:lang w:val="da-DK"/>
              </w:rPr>
              <w:t xml:space="preserve"> </w:t>
            </w:r>
            <w:r w:rsidRPr="000F5A66">
              <w:rPr>
                <w:sz w:val="20"/>
                <w:lang w:val="da-DK"/>
              </w:rPr>
              <w:t>måned.</w:t>
            </w:r>
            <w:r w:rsidRPr="000F5A66">
              <w:rPr>
                <w:w w:val="99"/>
                <w:sz w:val="20"/>
                <w:lang w:val="da-DK"/>
              </w:rPr>
              <w:t xml:space="preserve"> </w:t>
            </w:r>
            <w:r w:rsidRPr="000F5A66">
              <w:rPr>
                <w:sz w:val="20"/>
                <w:lang w:val="da-DK"/>
              </w:rPr>
              <w:t>Overstiger provisionslønnen garantilønnen, udbetales provisionslønnen. Garantilønnen gælder i de første 3 måneder af</w:t>
            </w:r>
            <w:r w:rsidRPr="000F5A66">
              <w:rPr>
                <w:spacing w:val="-21"/>
                <w:sz w:val="20"/>
                <w:lang w:val="da-DK"/>
              </w:rPr>
              <w:t xml:space="preserve"> </w:t>
            </w:r>
            <w:r w:rsidRPr="000F5A66">
              <w:rPr>
                <w:sz w:val="20"/>
                <w:lang w:val="da-DK"/>
              </w:rPr>
              <w:t>ansættelsesforholdet.</w:t>
            </w:r>
          </w:p>
          <w:p w:rsidR="004B1B87" w:rsidRPr="000F5A66" w:rsidRDefault="004B1B87" w:rsidP="00FA2600">
            <w:pPr>
              <w:pStyle w:val="TableParagraph"/>
              <w:spacing w:before="8"/>
              <w:rPr>
                <w:rFonts w:ascii="Times New Roman"/>
                <w:sz w:val="19"/>
                <w:lang w:val="da-DK"/>
              </w:rPr>
            </w:pPr>
          </w:p>
          <w:p w:rsidR="004B1B87" w:rsidRPr="000F5A66" w:rsidRDefault="004B1B87" w:rsidP="00FA2600">
            <w:pPr>
              <w:pStyle w:val="TableParagraph"/>
              <w:rPr>
                <w:sz w:val="20"/>
                <w:lang w:val="da-DK"/>
              </w:rPr>
            </w:pPr>
            <w:r w:rsidRPr="000F5A66">
              <w:rPr>
                <w:sz w:val="20"/>
                <w:lang w:val="da-DK"/>
              </w:rPr>
              <w:t>B har ret til indseende i A’s bogføring i det omfang denne berører beregning af vederlag.</w:t>
            </w:r>
          </w:p>
          <w:p w:rsidR="004B1B87" w:rsidRPr="000F5A66" w:rsidRDefault="004B1B87" w:rsidP="00FA2600">
            <w:pPr>
              <w:pStyle w:val="TableParagraph"/>
              <w:spacing w:before="4"/>
              <w:rPr>
                <w:rFonts w:ascii="Times New Roman"/>
                <w:sz w:val="19"/>
                <w:lang w:val="da-DK"/>
              </w:rPr>
            </w:pPr>
          </w:p>
          <w:p w:rsidR="004B1B87" w:rsidRDefault="004B1B87" w:rsidP="00FA2600">
            <w:pPr>
              <w:pStyle w:val="TableParagraph"/>
              <w:tabs>
                <w:tab w:val="left" w:pos="10006"/>
              </w:tabs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Anden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aftale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aflønning</w:t>
            </w:r>
            <w:proofErr w:type="spellEnd"/>
            <w:r>
              <w:rPr>
                <w:sz w:val="20"/>
              </w:rPr>
              <w:t xml:space="preserve">: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B1B87" w:rsidRPr="00A61968" w:rsidTr="00FA2600">
        <w:trPr>
          <w:trHeight w:val="1120"/>
        </w:trPr>
        <w:tc>
          <w:tcPr>
            <w:tcW w:w="10522" w:type="dxa"/>
            <w:tcBorders>
              <w:bottom w:val="single" w:sz="4" w:space="0" w:color="000000"/>
            </w:tcBorders>
          </w:tcPr>
          <w:p w:rsidR="004B1B87" w:rsidRPr="000F5A66" w:rsidRDefault="004B1B87" w:rsidP="00FA2600">
            <w:pPr>
              <w:pStyle w:val="TableParagraph"/>
              <w:spacing w:before="6"/>
              <w:rPr>
                <w:rFonts w:ascii="Times New Roman"/>
                <w:sz w:val="19"/>
                <w:lang w:val="da-DK"/>
              </w:rPr>
            </w:pPr>
          </w:p>
          <w:p w:rsidR="004B1B87" w:rsidRPr="000F5A66" w:rsidRDefault="004B1B87" w:rsidP="00FA2600">
            <w:pPr>
              <w:pStyle w:val="TableParagraph"/>
              <w:rPr>
                <w:b/>
                <w:sz w:val="20"/>
                <w:lang w:val="da-DK"/>
              </w:rPr>
            </w:pPr>
            <w:r w:rsidRPr="000F5A66">
              <w:rPr>
                <w:b/>
                <w:sz w:val="20"/>
                <w:lang w:val="da-DK"/>
              </w:rPr>
              <w:t>§ 5 Pension</w:t>
            </w:r>
          </w:p>
          <w:p w:rsidR="004B1B87" w:rsidRPr="000F5A66" w:rsidRDefault="004B1B87" w:rsidP="00FA2600">
            <w:pPr>
              <w:pStyle w:val="TableParagraph"/>
              <w:spacing w:before="1"/>
              <w:rPr>
                <w:rFonts w:ascii="Times New Roman"/>
                <w:sz w:val="20"/>
                <w:lang w:val="da-DK"/>
              </w:rPr>
            </w:pPr>
          </w:p>
          <w:p w:rsidR="004B1B87" w:rsidRDefault="004B1B87" w:rsidP="00FA2600">
            <w:pPr>
              <w:pStyle w:val="TableParagraph"/>
              <w:rPr>
                <w:sz w:val="20"/>
                <w:lang w:val="da-DK"/>
              </w:rPr>
            </w:pPr>
            <w:r w:rsidRPr="000F5A66">
              <w:rPr>
                <w:sz w:val="20"/>
                <w:lang w:val="da-DK"/>
              </w:rPr>
              <w:t>Med hensyn til B’s pensionsindbetalinger er følgende aftalt:</w:t>
            </w:r>
          </w:p>
          <w:p w:rsidR="004B1B87" w:rsidRDefault="004B1B87" w:rsidP="00FA2600">
            <w:pPr>
              <w:pStyle w:val="TableParagraph"/>
              <w:rPr>
                <w:sz w:val="20"/>
                <w:lang w:val="da-DK"/>
              </w:rPr>
            </w:pPr>
          </w:p>
          <w:p w:rsidR="004B1B87" w:rsidRDefault="004B1B87" w:rsidP="00FA2600">
            <w:pPr>
              <w:pStyle w:val="TableParagraph"/>
              <w:rPr>
                <w:sz w:val="20"/>
                <w:lang w:val="da-DK"/>
              </w:rPr>
            </w:pPr>
          </w:p>
          <w:p w:rsidR="004B1B87" w:rsidRPr="000F5A66" w:rsidRDefault="004B1B87" w:rsidP="00FA2600">
            <w:pPr>
              <w:pStyle w:val="TableParagraph"/>
              <w:rPr>
                <w:sz w:val="20"/>
                <w:lang w:val="da-DK"/>
              </w:rPr>
            </w:pPr>
          </w:p>
        </w:tc>
      </w:tr>
      <w:tr w:rsidR="004B1B87" w:rsidTr="00FA2600">
        <w:trPr>
          <w:trHeight w:val="5680"/>
        </w:trPr>
        <w:tc>
          <w:tcPr>
            <w:tcW w:w="10522" w:type="dxa"/>
            <w:tcBorders>
              <w:top w:val="single" w:sz="4" w:space="0" w:color="000000"/>
            </w:tcBorders>
          </w:tcPr>
          <w:p w:rsidR="004B1B87" w:rsidRPr="000F5A66" w:rsidRDefault="004B1B87" w:rsidP="00FA2600">
            <w:pPr>
              <w:pStyle w:val="TableParagraph"/>
              <w:rPr>
                <w:rFonts w:ascii="Times New Roman"/>
                <w:lang w:val="da-DK"/>
              </w:rPr>
            </w:pPr>
          </w:p>
          <w:p w:rsidR="004B1B87" w:rsidRPr="000F5A66" w:rsidRDefault="004B1B87" w:rsidP="00FA2600">
            <w:pPr>
              <w:pStyle w:val="TableParagraph"/>
              <w:spacing w:before="6"/>
              <w:rPr>
                <w:rFonts w:ascii="Times New Roman"/>
                <w:sz w:val="17"/>
                <w:lang w:val="da-DK"/>
              </w:rPr>
            </w:pPr>
          </w:p>
          <w:p w:rsidR="004B1B87" w:rsidRPr="000F5A66" w:rsidRDefault="004B1B87" w:rsidP="00FA2600">
            <w:pPr>
              <w:pStyle w:val="TableParagraph"/>
              <w:rPr>
                <w:b/>
                <w:sz w:val="20"/>
                <w:lang w:val="da-DK"/>
              </w:rPr>
            </w:pPr>
            <w:r w:rsidRPr="000F5A66">
              <w:rPr>
                <w:b/>
                <w:sz w:val="20"/>
                <w:lang w:val="da-DK"/>
              </w:rPr>
              <w:t>§ 6 Lægevagt</w:t>
            </w:r>
          </w:p>
          <w:p w:rsidR="004B1B87" w:rsidRPr="000F5A66" w:rsidRDefault="004B1B87" w:rsidP="00FA2600">
            <w:pPr>
              <w:pStyle w:val="TableParagraph"/>
              <w:spacing w:before="10"/>
              <w:rPr>
                <w:rFonts w:ascii="Times New Roman"/>
                <w:sz w:val="19"/>
                <w:lang w:val="da-DK"/>
              </w:rPr>
            </w:pPr>
          </w:p>
          <w:p w:rsidR="004B1B87" w:rsidRPr="000F5A66" w:rsidRDefault="004B1B87" w:rsidP="00FA2600">
            <w:pPr>
              <w:pStyle w:val="TableParagraph"/>
              <w:ind w:right="180"/>
              <w:rPr>
                <w:sz w:val="20"/>
                <w:lang w:val="da-DK"/>
              </w:rPr>
            </w:pPr>
            <w:r w:rsidRPr="000F5A66">
              <w:rPr>
                <w:sz w:val="20"/>
                <w:lang w:val="da-DK"/>
              </w:rPr>
              <w:t>B er forpligtet til på lige fod med de øvrige læger i praksis at deltage i lægevagten, medmindre andet aftales.</w:t>
            </w:r>
          </w:p>
          <w:p w:rsidR="004B1B87" w:rsidRPr="000F5A66" w:rsidRDefault="004B1B87" w:rsidP="00FA2600">
            <w:pPr>
              <w:pStyle w:val="TableParagraph"/>
              <w:spacing w:before="7"/>
              <w:rPr>
                <w:rFonts w:ascii="Times New Roman"/>
                <w:sz w:val="19"/>
                <w:lang w:val="da-DK"/>
              </w:rPr>
            </w:pPr>
          </w:p>
          <w:p w:rsidR="004B1B87" w:rsidRPr="000F5A66" w:rsidRDefault="004B1B87" w:rsidP="00FA2600">
            <w:pPr>
              <w:pStyle w:val="TableParagraph"/>
              <w:rPr>
                <w:sz w:val="20"/>
                <w:lang w:val="da-DK"/>
              </w:rPr>
            </w:pPr>
            <w:r>
              <w:rPr>
                <w:rFonts w:ascii="Wingdings" w:hAnsi="Wingdings"/>
                <w:sz w:val="20"/>
              </w:rPr>
              <w:t></w:t>
            </w:r>
            <w:r w:rsidRPr="000F5A66">
              <w:rPr>
                <w:rFonts w:ascii="Times New Roman" w:hAnsi="Times New Roman"/>
                <w:sz w:val="20"/>
                <w:lang w:val="da-DK"/>
              </w:rPr>
              <w:t xml:space="preserve">   </w:t>
            </w:r>
            <w:r w:rsidRPr="000F5A66">
              <w:rPr>
                <w:sz w:val="20"/>
                <w:lang w:val="da-DK"/>
              </w:rPr>
              <w:t>B’s vagtarbejde indregnes ikke i den i § 2 anførte</w:t>
            </w:r>
            <w:r w:rsidRPr="000F5A66">
              <w:rPr>
                <w:spacing w:val="-54"/>
                <w:sz w:val="20"/>
                <w:lang w:val="da-DK"/>
              </w:rPr>
              <w:t xml:space="preserve"> </w:t>
            </w:r>
            <w:r w:rsidRPr="000F5A66">
              <w:rPr>
                <w:sz w:val="20"/>
                <w:lang w:val="da-DK"/>
              </w:rPr>
              <w:t>arbejdstid.</w:t>
            </w:r>
          </w:p>
          <w:p w:rsidR="004B1B87" w:rsidRPr="000F5A66" w:rsidRDefault="004B1B87" w:rsidP="00FA2600">
            <w:pPr>
              <w:pStyle w:val="TableParagraph"/>
              <w:spacing w:before="8"/>
              <w:rPr>
                <w:rFonts w:ascii="Times New Roman"/>
                <w:sz w:val="19"/>
                <w:lang w:val="da-DK"/>
              </w:rPr>
            </w:pPr>
          </w:p>
          <w:p w:rsidR="004B1B87" w:rsidRPr="000F5A66" w:rsidRDefault="004B1B87" w:rsidP="00FA2600">
            <w:pPr>
              <w:pStyle w:val="TableParagraph"/>
              <w:ind w:right="1620"/>
              <w:rPr>
                <w:sz w:val="20"/>
                <w:lang w:val="da-DK"/>
              </w:rPr>
            </w:pPr>
            <w:r w:rsidRPr="000F5A66">
              <w:rPr>
                <w:sz w:val="20"/>
                <w:lang w:val="da-DK"/>
              </w:rPr>
              <w:t>For B’s vagtarbejde betales 85,37% af de honorarer B optjener i vagttiden. Procentsatsen for vagtarbejde forekommer på følgende måde:</w:t>
            </w:r>
          </w:p>
          <w:p w:rsidR="004B1B87" w:rsidRPr="000F5A66" w:rsidRDefault="004B1B87" w:rsidP="00FA2600">
            <w:pPr>
              <w:pStyle w:val="TableParagraph"/>
              <w:spacing w:before="8"/>
              <w:rPr>
                <w:rFonts w:ascii="Times New Roman"/>
                <w:sz w:val="19"/>
                <w:lang w:val="da-DK"/>
              </w:rPr>
            </w:pPr>
          </w:p>
          <w:p w:rsidR="004B1B87" w:rsidRPr="000F5A66" w:rsidRDefault="004B1B87" w:rsidP="00FA2600">
            <w:pPr>
              <w:pStyle w:val="TableParagraph"/>
              <w:tabs>
                <w:tab w:val="left" w:pos="4032"/>
              </w:tabs>
              <w:spacing w:line="226" w:lineRule="exact"/>
              <w:rPr>
                <w:sz w:val="20"/>
                <w:lang w:val="da-DK"/>
              </w:rPr>
            </w:pPr>
            <w:r w:rsidRPr="000F5A66">
              <w:rPr>
                <w:sz w:val="20"/>
                <w:lang w:val="da-DK"/>
              </w:rPr>
              <w:t>Løn</w:t>
            </w:r>
            <w:r w:rsidRPr="000F5A66">
              <w:rPr>
                <w:sz w:val="20"/>
                <w:lang w:val="da-DK"/>
              </w:rPr>
              <w:tab/>
              <w:t>85,37</w:t>
            </w:r>
          </w:p>
          <w:p w:rsidR="004B1B87" w:rsidRPr="000F5A66" w:rsidRDefault="004B1B87" w:rsidP="00FA2600">
            <w:pPr>
              <w:pStyle w:val="TableParagraph"/>
              <w:tabs>
                <w:tab w:val="left" w:pos="4032"/>
              </w:tabs>
              <w:spacing w:line="226" w:lineRule="exact"/>
              <w:rPr>
                <w:sz w:val="20"/>
                <w:lang w:val="da-DK"/>
              </w:rPr>
            </w:pPr>
            <w:r w:rsidRPr="000F5A66">
              <w:rPr>
                <w:sz w:val="20"/>
                <w:lang w:val="da-DK"/>
              </w:rPr>
              <w:t>Feriepenge,12,5%</w:t>
            </w:r>
            <w:r w:rsidRPr="000F5A66">
              <w:rPr>
                <w:spacing w:val="-6"/>
                <w:sz w:val="20"/>
                <w:lang w:val="da-DK"/>
              </w:rPr>
              <w:t xml:space="preserve"> </w:t>
            </w:r>
            <w:r w:rsidRPr="000F5A66">
              <w:rPr>
                <w:sz w:val="20"/>
                <w:lang w:val="da-DK"/>
              </w:rPr>
              <w:t>heraf</w:t>
            </w:r>
            <w:r w:rsidRPr="000F5A66">
              <w:rPr>
                <w:sz w:val="20"/>
                <w:lang w:val="da-DK"/>
              </w:rPr>
              <w:tab/>
            </w:r>
            <w:r w:rsidRPr="000F5A66">
              <w:rPr>
                <w:sz w:val="20"/>
                <w:u w:val="single"/>
                <w:lang w:val="da-DK"/>
              </w:rPr>
              <w:t>10,67</w:t>
            </w:r>
          </w:p>
          <w:p w:rsidR="004B1B87" w:rsidRDefault="004B1B87" w:rsidP="00FA2600">
            <w:pPr>
              <w:pStyle w:val="TableParagraph"/>
              <w:spacing w:before="1" w:line="226" w:lineRule="exact"/>
              <w:ind w:left="3894" w:right="5747"/>
              <w:jc w:val="center"/>
              <w:rPr>
                <w:sz w:val="20"/>
              </w:rPr>
            </w:pPr>
            <w:r>
              <w:rPr>
                <w:sz w:val="20"/>
              </w:rPr>
              <w:t>96,04</w:t>
            </w:r>
          </w:p>
          <w:p w:rsidR="004B1B87" w:rsidRDefault="004B1B87" w:rsidP="00FA2600">
            <w:pPr>
              <w:pStyle w:val="TableParagraph"/>
              <w:tabs>
                <w:tab w:val="left" w:pos="4152"/>
              </w:tabs>
              <w:spacing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Lønsumsafgift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4,12%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heraf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>3,96</w:t>
            </w:r>
          </w:p>
          <w:p w:rsidR="004B1B87" w:rsidRDefault="004B1B87" w:rsidP="00FA2600">
            <w:pPr>
              <w:pStyle w:val="TableParagraph"/>
              <w:spacing w:before="2" w:line="225" w:lineRule="exact"/>
              <w:ind w:left="3894" w:right="5867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  <w:p w:rsidR="004B1B87" w:rsidRPr="000F5A66" w:rsidRDefault="004B1B87" w:rsidP="004B1B87">
            <w:pPr>
              <w:pStyle w:val="TableParagraph"/>
              <w:numPr>
                <w:ilvl w:val="0"/>
                <w:numId w:val="4"/>
              </w:numPr>
              <w:tabs>
                <w:tab w:val="left" w:pos="298"/>
              </w:tabs>
              <w:spacing w:line="239" w:lineRule="exact"/>
              <w:ind w:hanging="297"/>
              <w:rPr>
                <w:sz w:val="20"/>
                <w:lang w:val="da-DK"/>
              </w:rPr>
            </w:pPr>
            <w:r w:rsidRPr="000F5A66">
              <w:rPr>
                <w:sz w:val="20"/>
                <w:lang w:val="da-DK"/>
              </w:rPr>
              <w:t>B’s vagtarbejde indregnes i den ugentlige arbejdstid og honoreres ikke</w:t>
            </w:r>
            <w:r w:rsidRPr="000F5A66">
              <w:rPr>
                <w:spacing w:val="-32"/>
                <w:sz w:val="20"/>
                <w:lang w:val="da-DK"/>
              </w:rPr>
              <w:t xml:space="preserve"> </w:t>
            </w:r>
            <w:r w:rsidRPr="000F5A66">
              <w:rPr>
                <w:sz w:val="20"/>
                <w:lang w:val="da-DK"/>
              </w:rPr>
              <w:t>særskilt.</w:t>
            </w:r>
          </w:p>
          <w:p w:rsidR="004B1B87" w:rsidRPr="000F5A66" w:rsidRDefault="004B1B87" w:rsidP="00FA2600">
            <w:pPr>
              <w:pStyle w:val="TableParagraph"/>
              <w:spacing w:before="9"/>
              <w:rPr>
                <w:rFonts w:ascii="Times New Roman"/>
                <w:sz w:val="19"/>
                <w:lang w:val="da-DK"/>
              </w:rPr>
            </w:pPr>
          </w:p>
          <w:p w:rsidR="004B1B87" w:rsidRDefault="004B1B87" w:rsidP="00FA2600">
            <w:pPr>
              <w:pStyle w:val="TableParagraph"/>
              <w:ind w:right="180"/>
              <w:rPr>
                <w:sz w:val="20"/>
              </w:rPr>
            </w:pPr>
            <w:r w:rsidRPr="000F5A66">
              <w:rPr>
                <w:sz w:val="20"/>
                <w:lang w:val="da-DK"/>
              </w:rPr>
              <w:t xml:space="preserve">Det påhviler B at udrede det til enhver tid gældende vagtbidrag, medmindre B’s vagtarbejde indregnes i arbejdstiden og ikke honoreres særskilt. </w:t>
            </w:r>
            <w:r>
              <w:rPr>
                <w:sz w:val="20"/>
              </w:rPr>
              <w:t xml:space="preserve">I </w:t>
            </w:r>
            <w:proofErr w:type="spellStart"/>
            <w:r>
              <w:rPr>
                <w:sz w:val="20"/>
              </w:rPr>
              <w:t>så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fald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betales</w:t>
            </w:r>
            <w:proofErr w:type="spellEnd"/>
            <w:r>
              <w:rPr>
                <w:sz w:val="20"/>
              </w:rPr>
              <w:t xml:space="preserve"> B’s </w:t>
            </w:r>
            <w:proofErr w:type="spellStart"/>
            <w:r>
              <w:rPr>
                <w:sz w:val="20"/>
              </w:rPr>
              <w:t>vagtbidrag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arbejdsgiver</w:t>
            </w:r>
            <w:proofErr w:type="spellEnd"/>
            <w:r>
              <w:rPr>
                <w:sz w:val="20"/>
              </w:rPr>
              <w:t>.</w:t>
            </w:r>
          </w:p>
          <w:p w:rsidR="004B1B87" w:rsidRDefault="004B1B87" w:rsidP="00FA2600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4B1B87" w:rsidRDefault="004B1B87" w:rsidP="004B1B87">
            <w:pPr>
              <w:pStyle w:val="TableParagraph"/>
              <w:numPr>
                <w:ilvl w:val="0"/>
                <w:numId w:val="4"/>
              </w:numPr>
              <w:tabs>
                <w:tab w:val="left" w:pos="298"/>
                <w:tab w:val="left" w:pos="9884"/>
              </w:tabs>
              <w:ind w:hanging="297"/>
              <w:rPr>
                <w:sz w:val="20"/>
              </w:rPr>
            </w:pPr>
            <w:proofErr w:type="spellStart"/>
            <w:r>
              <w:rPr>
                <w:sz w:val="20"/>
              </w:rPr>
              <w:t>Anden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aftale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vedr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lægevagt</w:t>
            </w:r>
            <w:proofErr w:type="spellEnd"/>
            <w:r>
              <w:rPr>
                <w:sz w:val="20"/>
              </w:rPr>
              <w:t xml:space="preserve">: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B1B87" w:rsidTr="00FA2600">
        <w:trPr>
          <w:trHeight w:val="900"/>
        </w:trPr>
        <w:tc>
          <w:tcPr>
            <w:tcW w:w="10522" w:type="dxa"/>
          </w:tcPr>
          <w:p w:rsidR="004B1B87" w:rsidRDefault="004B1B87" w:rsidP="00FA2600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4B1B87" w:rsidRDefault="004B1B87" w:rsidP="00FA26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§ 7 </w:t>
            </w:r>
            <w:proofErr w:type="spellStart"/>
            <w:r>
              <w:rPr>
                <w:b/>
                <w:sz w:val="20"/>
              </w:rPr>
              <w:t>Sygdom</w:t>
            </w:r>
            <w:proofErr w:type="spellEnd"/>
          </w:p>
          <w:p w:rsidR="004B1B87" w:rsidRDefault="004B1B87" w:rsidP="00FA2600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4B1B87" w:rsidRDefault="004B1B87" w:rsidP="00FA2600">
            <w:pPr>
              <w:pStyle w:val="TableParagraph"/>
              <w:spacing w:line="206" w:lineRule="exact"/>
              <w:rPr>
                <w:sz w:val="20"/>
              </w:rPr>
            </w:pPr>
            <w:r w:rsidRPr="000F5A66">
              <w:rPr>
                <w:sz w:val="20"/>
                <w:lang w:val="da-DK"/>
              </w:rPr>
              <w:t xml:space="preserve">B har ret til sædvanlig løn, jfr. </w:t>
            </w:r>
            <w:r>
              <w:rPr>
                <w:sz w:val="20"/>
              </w:rPr>
              <w:t xml:space="preserve">§ 4, under </w:t>
            </w:r>
            <w:proofErr w:type="spellStart"/>
            <w:r>
              <w:rPr>
                <w:sz w:val="20"/>
              </w:rPr>
              <w:t>sygdom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4B1B87" w:rsidRDefault="004B1B87" w:rsidP="004B1B87">
      <w:pPr>
        <w:spacing w:line="206" w:lineRule="exact"/>
        <w:rPr>
          <w:sz w:val="20"/>
        </w:rPr>
        <w:sectPr w:rsidR="004B1B87">
          <w:footerReference w:type="default" r:id="rId8"/>
          <w:pgSz w:w="11910" w:h="16840"/>
          <w:pgMar w:top="1580" w:right="360" w:bottom="900" w:left="820" w:header="0" w:footer="720" w:gutter="0"/>
          <w:pgNumType w:start="2"/>
          <w:cols w:space="708"/>
        </w:sect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0722"/>
      </w:tblGrid>
      <w:tr w:rsidR="004B1B87" w:rsidRPr="00A61968" w:rsidTr="00FA2600">
        <w:trPr>
          <w:trHeight w:val="1560"/>
        </w:trPr>
        <w:tc>
          <w:tcPr>
            <w:tcW w:w="10722" w:type="dxa"/>
          </w:tcPr>
          <w:p w:rsidR="004B1B87" w:rsidRPr="000F5A66" w:rsidRDefault="004B1B87" w:rsidP="00FA2600">
            <w:pPr>
              <w:pStyle w:val="TableParagraph"/>
              <w:ind w:left="200" w:right="179"/>
              <w:rPr>
                <w:sz w:val="20"/>
                <w:lang w:val="da-DK"/>
              </w:rPr>
            </w:pPr>
            <w:r w:rsidRPr="000F5A66">
              <w:rPr>
                <w:sz w:val="20"/>
                <w:lang w:val="da-DK"/>
              </w:rPr>
              <w:lastRenderedPageBreak/>
              <w:t>I forbindelse med sygdom har B, i det omfang praksis er berettiget til midler fra Administrationsudvalget, pligt til, i overensstemmelse med Regler og forretningsorden for PLO’s Administrationsudvalg, at medvirke til anmeldelse af sit fravær, hvorefter A er berettiget til for B at modtage sygehjælp. A er behjælpelig med den praktiske anmeldelse af B’s fravær til PLO’s Administrationsudvalg.</w:t>
            </w:r>
          </w:p>
          <w:p w:rsidR="004B1B87" w:rsidRDefault="004B1B87" w:rsidP="00FA2600">
            <w:pPr>
              <w:pStyle w:val="TableParagraph"/>
              <w:ind w:left="200" w:right="1019"/>
              <w:rPr>
                <w:sz w:val="20"/>
                <w:lang w:val="da-DK"/>
              </w:rPr>
            </w:pPr>
          </w:p>
          <w:p w:rsidR="004B1B87" w:rsidRPr="000F5A66" w:rsidRDefault="004B1B87" w:rsidP="00FA2600">
            <w:pPr>
              <w:pStyle w:val="TableParagraph"/>
              <w:ind w:left="200" w:right="1019"/>
              <w:rPr>
                <w:sz w:val="20"/>
                <w:lang w:val="da-DK"/>
              </w:rPr>
            </w:pPr>
          </w:p>
        </w:tc>
      </w:tr>
      <w:tr w:rsidR="004B1B87" w:rsidRPr="00A61968" w:rsidTr="00FA2600">
        <w:trPr>
          <w:trHeight w:val="2520"/>
        </w:trPr>
        <w:tc>
          <w:tcPr>
            <w:tcW w:w="10722" w:type="dxa"/>
          </w:tcPr>
          <w:p w:rsidR="004B1B87" w:rsidRPr="000F5A66" w:rsidRDefault="004B1B87" w:rsidP="00FA2600">
            <w:pPr>
              <w:pStyle w:val="TableParagraph"/>
              <w:ind w:left="200"/>
              <w:rPr>
                <w:b/>
                <w:sz w:val="20"/>
                <w:lang w:val="da-DK"/>
              </w:rPr>
            </w:pPr>
            <w:r w:rsidRPr="000F5A66">
              <w:rPr>
                <w:b/>
                <w:sz w:val="20"/>
                <w:lang w:val="da-DK"/>
              </w:rPr>
              <w:t>§ 8 Barns sygdom</w:t>
            </w:r>
          </w:p>
          <w:p w:rsidR="004B1B87" w:rsidRPr="000F5A66" w:rsidRDefault="004B1B87" w:rsidP="00FA2600">
            <w:pPr>
              <w:pStyle w:val="TableParagraph"/>
              <w:spacing w:before="1"/>
              <w:rPr>
                <w:rFonts w:ascii="Times New Roman"/>
                <w:sz w:val="20"/>
                <w:lang w:val="da-DK"/>
              </w:rPr>
            </w:pPr>
          </w:p>
          <w:p w:rsidR="004B1B87" w:rsidRPr="000F5A66" w:rsidRDefault="004B1B87" w:rsidP="00FA2600">
            <w:pPr>
              <w:pStyle w:val="TableParagraph"/>
              <w:ind w:left="200" w:right="299"/>
              <w:rPr>
                <w:sz w:val="20"/>
                <w:lang w:val="da-DK"/>
              </w:rPr>
            </w:pPr>
            <w:r w:rsidRPr="000F5A66">
              <w:rPr>
                <w:sz w:val="20"/>
                <w:lang w:val="da-DK"/>
              </w:rPr>
              <w:t>Hvis B har hjemmeboende barn/børn under 14 år, har B ret til fravær med sædvanlig løn såfremt det af hensyn til barnet er nødvendigt, og såfremt det er foreneligt med arbejdstilrettelæggelsen (sæt kryds):</w:t>
            </w:r>
          </w:p>
          <w:p w:rsidR="004B1B87" w:rsidRPr="000F5A66" w:rsidRDefault="004B1B87" w:rsidP="00FA2600">
            <w:pPr>
              <w:pStyle w:val="TableParagraph"/>
              <w:spacing w:before="6"/>
              <w:rPr>
                <w:rFonts w:ascii="Times New Roman"/>
                <w:sz w:val="19"/>
                <w:lang w:val="da-DK"/>
              </w:rPr>
            </w:pPr>
          </w:p>
          <w:p w:rsidR="004B1B87" w:rsidRDefault="004B1B87" w:rsidP="004B1B87">
            <w:pPr>
              <w:pStyle w:val="TableParagraph"/>
              <w:numPr>
                <w:ilvl w:val="0"/>
                <w:numId w:val="3"/>
              </w:numPr>
              <w:tabs>
                <w:tab w:val="left" w:pos="498"/>
              </w:tabs>
              <w:ind w:hanging="297"/>
              <w:rPr>
                <w:sz w:val="20"/>
              </w:rPr>
            </w:pPr>
            <w:proofErr w:type="spellStart"/>
            <w:r>
              <w:rPr>
                <w:sz w:val="20"/>
              </w:rPr>
              <w:t>på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barnets</w:t>
            </w:r>
            <w:proofErr w:type="spellEnd"/>
            <w:r>
              <w:rPr>
                <w:sz w:val="20"/>
              </w:rPr>
              <w:t xml:space="preserve"> 1.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sygedag</w:t>
            </w:r>
            <w:proofErr w:type="spellEnd"/>
          </w:p>
          <w:p w:rsidR="004B1B87" w:rsidRDefault="004B1B87" w:rsidP="004B1B87">
            <w:pPr>
              <w:pStyle w:val="TableParagraph"/>
              <w:numPr>
                <w:ilvl w:val="0"/>
                <w:numId w:val="3"/>
              </w:numPr>
              <w:tabs>
                <w:tab w:val="left" w:pos="498"/>
              </w:tabs>
              <w:ind w:hanging="297"/>
              <w:rPr>
                <w:sz w:val="20"/>
              </w:rPr>
            </w:pPr>
            <w:proofErr w:type="spellStart"/>
            <w:r>
              <w:rPr>
                <w:sz w:val="20"/>
              </w:rPr>
              <w:t>på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barnets</w:t>
            </w:r>
            <w:proofErr w:type="spellEnd"/>
            <w:r>
              <w:rPr>
                <w:sz w:val="20"/>
              </w:rPr>
              <w:t xml:space="preserve"> 1. og 2.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sygedag</w:t>
            </w:r>
            <w:proofErr w:type="spellEnd"/>
          </w:p>
          <w:p w:rsidR="004B1B87" w:rsidRPr="000F5A66" w:rsidRDefault="004B1B87" w:rsidP="004B1B87">
            <w:pPr>
              <w:pStyle w:val="TableParagraph"/>
              <w:numPr>
                <w:ilvl w:val="0"/>
                <w:numId w:val="3"/>
              </w:numPr>
              <w:tabs>
                <w:tab w:val="left" w:pos="498"/>
              </w:tabs>
              <w:ind w:hanging="297"/>
              <w:rPr>
                <w:sz w:val="20"/>
                <w:lang w:val="da-DK"/>
              </w:rPr>
            </w:pPr>
            <w:r w:rsidRPr="000F5A66">
              <w:rPr>
                <w:sz w:val="20"/>
                <w:lang w:val="da-DK"/>
              </w:rPr>
              <w:t>B har ikke ret til fravær med</w:t>
            </w:r>
            <w:r w:rsidRPr="000F5A66">
              <w:rPr>
                <w:spacing w:val="-12"/>
                <w:sz w:val="20"/>
                <w:lang w:val="da-DK"/>
              </w:rPr>
              <w:t xml:space="preserve"> </w:t>
            </w:r>
            <w:r w:rsidRPr="000F5A66">
              <w:rPr>
                <w:sz w:val="20"/>
                <w:lang w:val="da-DK"/>
              </w:rPr>
              <w:t>løn</w:t>
            </w:r>
          </w:p>
        </w:tc>
      </w:tr>
      <w:tr w:rsidR="004B1B87" w:rsidRPr="00A61968" w:rsidTr="00FA2600">
        <w:trPr>
          <w:trHeight w:val="3160"/>
        </w:trPr>
        <w:tc>
          <w:tcPr>
            <w:tcW w:w="10722" w:type="dxa"/>
          </w:tcPr>
          <w:p w:rsidR="004B1B87" w:rsidRPr="000F5A66" w:rsidRDefault="004B1B87" w:rsidP="00FA2600">
            <w:pPr>
              <w:pStyle w:val="TableParagraph"/>
              <w:spacing w:before="5"/>
              <w:rPr>
                <w:rFonts w:ascii="Times New Roman"/>
                <w:sz w:val="19"/>
                <w:lang w:val="da-DK"/>
              </w:rPr>
            </w:pPr>
          </w:p>
          <w:p w:rsidR="004B1B87" w:rsidRPr="000F5A66" w:rsidRDefault="004B1B87" w:rsidP="00FA2600">
            <w:pPr>
              <w:pStyle w:val="TableParagraph"/>
              <w:ind w:left="200"/>
              <w:rPr>
                <w:b/>
                <w:sz w:val="20"/>
                <w:lang w:val="da-DK"/>
              </w:rPr>
            </w:pPr>
            <w:r w:rsidRPr="000F5A66">
              <w:rPr>
                <w:b/>
                <w:sz w:val="20"/>
                <w:lang w:val="da-DK"/>
              </w:rPr>
              <w:t>§ 9 Graviditet, barsel og adoption</w:t>
            </w:r>
          </w:p>
          <w:p w:rsidR="004B1B87" w:rsidRPr="000F5A66" w:rsidRDefault="004B1B87" w:rsidP="00FA2600">
            <w:pPr>
              <w:pStyle w:val="TableParagraph"/>
              <w:spacing w:before="1"/>
              <w:rPr>
                <w:rFonts w:ascii="Times New Roman"/>
                <w:sz w:val="20"/>
                <w:lang w:val="da-DK"/>
              </w:rPr>
            </w:pPr>
          </w:p>
          <w:p w:rsidR="004B1B87" w:rsidRPr="000F5A66" w:rsidRDefault="004B1B87" w:rsidP="00FA2600">
            <w:pPr>
              <w:pStyle w:val="TableParagraph"/>
              <w:ind w:left="200" w:right="659"/>
              <w:rPr>
                <w:sz w:val="20"/>
                <w:lang w:val="da-DK"/>
              </w:rPr>
            </w:pPr>
            <w:r w:rsidRPr="000F5A66">
              <w:rPr>
                <w:sz w:val="20"/>
                <w:lang w:val="da-DK"/>
              </w:rPr>
              <w:t xml:space="preserve">B har ret til </w:t>
            </w:r>
            <w:r w:rsidRPr="000F5A66">
              <w:rPr>
                <w:sz w:val="20"/>
                <w:u w:val="single"/>
                <w:lang w:val="da-DK"/>
              </w:rPr>
              <w:t>fravær</w:t>
            </w:r>
            <w:r w:rsidRPr="000F5A66">
              <w:rPr>
                <w:sz w:val="20"/>
                <w:lang w:val="da-DK"/>
              </w:rPr>
              <w:t xml:space="preserve"> i forbindelse med graviditet og barsel/adoption i henhold til gældende lovgivning.</w:t>
            </w:r>
          </w:p>
          <w:p w:rsidR="004B1B87" w:rsidRPr="000F5A66" w:rsidRDefault="004B1B87" w:rsidP="00FA2600">
            <w:pPr>
              <w:pStyle w:val="TableParagraph"/>
              <w:spacing w:before="5"/>
              <w:rPr>
                <w:rFonts w:ascii="Times New Roman"/>
                <w:sz w:val="19"/>
                <w:lang w:val="da-DK"/>
              </w:rPr>
            </w:pPr>
          </w:p>
          <w:p w:rsidR="004B1B87" w:rsidRPr="000F5A66" w:rsidRDefault="004B1B87" w:rsidP="00FA2600">
            <w:pPr>
              <w:pStyle w:val="TableParagraph"/>
              <w:spacing w:before="1"/>
              <w:ind w:left="200" w:right="179"/>
              <w:rPr>
                <w:sz w:val="20"/>
                <w:lang w:val="da-DK"/>
              </w:rPr>
            </w:pPr>
            <w:r w:rsidRPr="000F5A66">
              <w:rPr>
                <w:sz w:val="20"/>
                <w:lang w:val="da-DK"/>
              </w:rPr>
              <w:t xml:space="preserve">B har under fravær </w:t>
            </w:r>
            <w:r w:rsidRPr="000F5A66">
              <w:rPr>
                <w:sz w:val="20"/>
                <w:u w:val="single"/>
                <w:lang w:val="da-DK"/>
              </w:rPr>
              <w:t>ret til sædvanlig løn</w:t>
            </w:r>
            <w:r w:rsidRPr="000F5A66">
              <w:rPr>
                <w:sz w:val="20"/>
                <w:lang w:val="da-DK"/>
              </w:rPr>
              <w:t xml:space="preserve"> fra A i samme periode som A fra PLO’s Administrationsudvalg kan modtage fraværshjælp i forbindelse med B’s fravær grundet graviditet, barsel og adoption.</w:t>
            </w:r>
          </w:p>
          <w:p w:rsidR="004B1B87" w:rsidRPr="000F5A66" w:rsidRDefault="004B1B87" w:rsidP="00FA2600">
            <w:pPr>
              <w:pStyle w:val="TableParagraph"/>
              <w:spacing w:before="8"/>
              <w:rPr>
                <w:rFonts w:ascii="Times New Roman"/>
                <w:sz w:val="19"/>
                <w:lang w:val="da-DK"/>
              </w:rPr>
            </w:pPr>
          </w:p>
          <w:p w:rsidR="004B1B87" w:rsidRPr="000F5A66" w:rsidRDefault="004B1B87" w:rsidP="00FA2600">
            <w:pPr>
              <w:pStyle w:val="TableParagraph"/>
              <w:ind w:left="200" w:right="179"/>
              <w:rPr>
                <w:sz w:val="20"/>
                <w:lang w:val="da-DK"/>
              </w:rPr>
            </w:pPr>
            <w:r w:rsidRPr="000F5A66">
              <w:rPr>
                <w:sz w:val="20"/>
                <w:lang w:val="da-DK"/>
              </w:rPr>
              <w:t>B er, i det omfang praksis er berettiget til midler fra Administrationsudvalget, forpligtet til, i overensstemmelse med Regler og forretningsorden for Administrationsudvalget, at medvirke til anmeldelse af sit fravær.</w:t>
            </w:r>
          </w:p>
        </w:tc>
      </w:tr>
      <w:tr w:rsidR="004B1B87" w:rsidRPr="00A61968" w:rsidTr="00FA2600">
        <w:trPr>
          <w:trHeight w:val="4300"/>
        </w:trPr>
        <w:tc>
          <w:tcPr>
            <w:tcW w:w="10722" w:type="dxa"/>
          </w:tcPr>
          <w:p w:rsidR="004B1B87" w:rsidRPr="000F5A66" w:rsidRDefault="004B1B87" w:rsidP="00FA2600">
            <w:pPr>
              <w:pStyle w:val="TableParagraph"/>
              <w:spacing w:before="5"/>
              <w:rPr>
                <w:rFonts w:ascii="Times New Roman"/>
                <w:sz w:val="19"/>
                <w:lang w:val="da-DK"/>
              </w:rPr>
            </w:pPr>
          </w:p>
          <w:p w:rsidR="004B1B87" w:rsidRPr="000F5A66" w:rsidRDefault="004B1B87" w:rsidP="00FA2600">
            <w:pPr>
              <w:pStyle w:val="TableParagraph"/>
              <w:ind w:left="200"/>
              <w:rPr>
                <w:b/>
                <w:sz w:val="20"/>
                <w:lang w:val="da-DK"/>
              </w:rPr>
            </w:pPr>
            <w:r w:rsidRPr="000F5A66">
              <w:rPr>
                <w:b/>
                <w:sz w:val="20"/>
                <w:lang w:val="da-DK"/>
              </w:rPr>
              <w:t>§ 10. Efteruddannelse</w:t>
            </w:r>
          </w:p>
          <w:p w:rsidR="004B1B87" w:rsidRPr="000F5A66" w:rsidRDefault="004B1B87" w:rsidP="00FA2600">
            <w:pPr>
              <w:pStyle w:val="TableParagraph"/>
              <w:spacing w:before="1"/>
              <w:rPr>
                <w:rFonts w:ascii="Times New Roman"/>
                <w:sz w:val="20"/>
                <w:lang w:val="da-DK"/>
              </w:rPr>
            </w:pPr>
          </w:p>
          <w:p w:rsidR="004B1B87" w:rsidRPr="000F5A66" w:rsidRDefault="004B1B87" w:rsidP="00FA2600">
            <w:pPr>
              <w:pStyle w:val="TableParagraph"/>
              <w:ind w:left="200"/>
              <w:rPr>
                <w:sz w:val="20"/>
                <w:lang w:val="da-DK"/>
              </w:rPr>
            </w:pPr>
            <w:r w:rsidRPr="000F5A66">
              <w:rPr>
                <w:sz w:val="20"/>
                <w:lang w:val="da-DK"/>
              </w:rPr>
              <w:t>B berettiget til tilskud fra Fonden for Almen Praksis.</w:t>
            </w:r>
          </w:p>
          <w:p w:rsidR="004B1B87" w:rsidRPr="000F5A66" w:rsidRDefault="004B1B87" w:rsidP="00FA2600">
            <w:pPr>
              <w:pStyle w:val="TableParagraph"/>
              <w:spacing w:before="8"/>
              <w:rPr>
                <w:rFonts w:ascii="Times New Roman"/>
                <w:sz w:val="19"/>
                <w:lang w:val="da-DK"/>
              </w:rPr>
            </w:pPr>
          </w:p>
          <w:p w:rsidR="004B1B87" w:rsidRPr="000F5A66" w:rsidRDefault="004B1B87" w:rsidP="00FA2600">
            <w:pPr>
              <w:pStyle w:val="TableParagraph"/>
              <w:ind w:left="200" w:right="299"/>
              <w:rPr>
                <w:sz w:val="20"/>
                <w:lang w:val="da-DK"/>
              </w:rPr>
            </w:pPr>
            <w:r w:rsidRPr="000F5A66">
              <w:rPr>
                <w:sz w:val="20"/>
                <w:lang w:val="da-DK"/>
              </w:rPr>
              <w:t>Under B’s fravær til efteruddannelse er udgangspunktet, at A foretager løntræk med 4,8% af B’s månedsløn pr. fraværsdag.</w:t>
            </w:r>
          </w:p>
          <w:p w:rsidR="004B1B87" w:rsidRPr="000F5A66" w:rsidRDefault="004B1B87" w:rsidP="00FA2600">
            <w:pPr>
              <w:pStyle w:val="TableParagraph"/>
              <w:spacing w:before="8"/>
              <w:rPr>
                <w:rFonts w:ascii="Times New Roman"/>
                <w:sz w:val="19"/>
                <w:lang w:val="da-DK"/>
              </w:rPr>
            </w:pPr>
          </w:p>
          <w:p w:rsidR="004B1B87" w:rsidRPr="000F5A66" w:rsidRDefault="004B1B87" w:rsidP="00FA2600">
            <w:pPr>
              <w:pStyle w:val="TableParagraph"/>
              <w:ind w:left="200"/>
              <w:rPr>
                <w:sz w:val="20"/>
                <w:lang w:val="da-DK"/>
              </w:rPr>
            </w:pPr>
            <w:r w:rsidRPr="000F5A66">
              <w:rPr>
                <w:sz w:val="20"/>
                <w:lang w:val="da-DK"/>
              </w:rPr>
              <w:t>B kan herefter søge Fonden for Almen Praksis om tilskud.</w:t>
            </w:r>
          </w:p>
          <w:p w:rsidR="004B1B87" w:rsidRPr="000F5A66" w:rsidRDefault="004B1B87" w:rsidP="00FA2600">
            <w:pPr>
              <w:pStyle w:val="TableParagraph"/>
              <w:spacing w:before="8"/>
              <w:rPr>
                <w:rFonts w:ascii="Times New Roman"/>
                <w:sz w:val="19"/>
                <w:lang w:val="da-DK"/>
              </w:rPr>
            </w:pPr>
          </w:p>
          <w:p w:rsidR="004B1B87" w:rsidRDefault="004B1B87" w:rsidP="00FA2600">
            <w:pPr>
              <w:pStyle w:val="TableParagraph"/>
              <w:ind w:left="200" w:right="198"/>
              <w:rPr>
                <w:sz w:val="20"/>
                <w:lang w:val="da-DK"/>
              </w:rPr>
            </w:pPr>
            <w:r w:rsidRPr="000F5A66">
              <w:rPr>
                <w:sz w:val="20"/>
                <w:lang w:val="da-DK"/>
              </w:rPr>
              <w:t>B registreres i fonden som tilskudsberettiget og får sin egen efteruddannelseskonto. Kontoen giver et overblik over, hvor meget der er indsat, hvor meget der er udbetalt og restbeløbet, der er til rådighed. B er tilskudsberettiget fra og med datoen for ansættelsen og skal ikke først "spare op" på sin konto. Beløbets størrelse udgør en forholdsmæssig andel af årets Rådighedsbeløb. B modtager en kontomeddelelse</w:t>
            </w:r>
            <w:r>
              <w:rPr>
                <w:sz w:val="20"/>
                <w:lang w:val="da-DK"/>
              </w:rPr>
              <w:t xml:space="preserve"> </w:t>
            </w:r>
            <w:r w:rsidRPr="000F5A66">
              <w:rPr>
                <w:sz w:val="20"/>
                <w:lang w:val="da-DK"/>
              </w:rPr>
              <w:t>fra fonden. Oplysning om tilskudsberettiget efteruddannelse kan ses i</w:t>
            </w:r>
            <w:r w:rsidRPr="000F5A66">
              <w:rPr>
                <w:spacing w:val="-33"/>
                <w:sz w:val="20"/>
                <w:lang w:val="da-DK"/>
              </w:rPr>
              <w:t xml:space="preserve"> </w:t>
            </w:r>
            <w:r w:rsidRPr="000F5A66">
              <w:rPr>
                <w:sz w:val="20"/>
                <w:lang w:val="da-DK"/>
              </w:rPr>
              <w:t>følgende vejledning:</w:t>
            </w:r>
            <w:r w:rsidRPr="00545D16">
              <w:rPr>
                <w:lang w:val="da-DK"/>
              </w:rPr>
              <w:t xml:space="preserve"> </w:t>
            </w:r>
            <w:hyperlink r:id="rId9" w:history="1">
              <w:r w:rsidRPr="00AA599F">
                <w:rPr>
                  <w:rStyle w:val="Hyperlink"/>
                  <w:sz w:val="20"/>
                  <w:lang w:val="da-DK"/>
                </w:rPr>
                <w:t>https://www.laeger.dk/PLO-E/vejledninger</w:t>
              </w:r>
            </w:hyperlink>
          </w:p>
          <w:p w:rsidR="004B1B87" w:rsidRPr="00545D16" w:rsidRDefault="004B1B87" w:rsidP="00FA2600">
            <w:pPr>
              <w:pStyle w:val="TableParagraph"/>
              <w:ind w:left="200" w:right="198"/>
              <w:rPr>
                <w:sz w:val="20"/>
                <w:lang w:val="da-DK"/>
              </w:rPr>
            </w:pPr>
          </w:p>
        </w:tc>
      </w:tr>
    </w:tbl>
    <w:p w:rsidR="004B1B87" w:rsidRPr="00545D16" w:rsidRDefault="004B1B87" w:rsidP="004B1B87">
      <w:pPr>
        <w:spacing w:line="206" w:lineRule="exact"/>
        <w:rPr>
          <w:sz w:val="20"/>
          <w:lang w:val="da-DK"/>
        </w:rPr>
        <w:sectPr w:rsidR="004B1B87" w:rsidRPr="00545D16">
          <w:pgSz w:w="11910" w:h="16840"/>
          <w:pgMar w:top="1120" w:right="360" w:bottom="900" w:left="620" w:header="0" w:footer="720" w:gutter="0"/>
          <w:cols w:space="708"/>
        </w:sectPr>
      </w:pPr>
    </w:p>
    <w:p w:rsidR="004B1B87" w:rsidRPr="00295700" w:rsidRDefault="004B1B87" w:rsidP="004B1B87">
      <w:pPr>
        <w:spacing w:before="72"/>
        <w:ind w:left="301"/>
        <w:rPr>
          <w:b/>
          <w:sz w:val="20"/>
          <w:lang w:val="da-DK"/>
        </w:rPr>
      </w:pPr>
      <w:r w:rsidRPr="00295700">
        <w:rPr>
          <w:b/>
          <w:sz w:val="20"/>
          <w:lang w:val="da-DK"/>
        </w:rPr>
        <w:lastRenderedPageBreak/>
        <w:t>§ 11 Ferie</w:t>
      </w:r>
    </w:p>
    <w:p w:rsidR="004B1B87" w:rsidRPr="004B1B87" w:rsidRDefault="004B1B87" w:rsidP="004B1B87">
      <w:pPr>
        <w:pStyle w:val="TableParagraph"/>
        <w:ind w:left="200" w:right="179"/>
        <w:rPr>
          <w:sz w:val="20"/>
          <w:lang w:val="da-DK"/>
        </w:rPr>
      </w:pPr>
    </w:p>
    <w:p w:rsidR="00A61968" w:rsidRPr="00210A10" w:rsidRDefault="00A61968" w:rsidP="00A61968">
      <w:pPr>
        <w:pStyle w:val="TableParagraph"/>
        <w:spacing w:before="1"/>
        <w:ind w:left="200"/>
        <w:rPr>
          <w:lang w:val="da-DK"/>
        </w:rPr>
      </w:pPr>
      <w:r w:rsidRPr="00210A10">
        <w:rPr>
          <w:lang w:val="da-DK"/>
        </w:rPr>
        <w:t xml:space="preserve">B afholder ferie og modtager sædvanlig løn i overensstemmelse med reglerne i </w:t>
      </w:r>
      <w:r>
        <w:rPr>
          <w:lang w:val="da-DK"/>
        </w:rPr>
        <w:t xml:space="preserve">  </w:t>
      </w:r>
      <w:r w:rsidRPr="00210A10">
        <w:rPr>
          <w:lang w:val="da-DK"/>
        </w:rPr>
        <w:t>Ferieloven. Det vil sige, at B optjener 2,08 betalt feriedag pr. ansættelsesmåned, til afholdelse det følgende </w:t>
      </w:r>
      <w:proofErr w:type="spellStart"/>
      <w:r w:rsidRPr="00210A10">
        <w:rPr>
          <w:lang w:val="da-DK"/>
        </w:rPr>
        <w:t>ferieår</w:t>
      </w:r>
      <w:proofErr w:type="spellEnd"/>
      <w:r w:rsidRPr="00210A10">
        <w:rPr>
          <w:lang w:val="da-DK"/>
        </w:rPr>
        <w:t>. Indtil der er optjent ret til ferie med løn, fradrages B 4,8% af månedslønnen pr. afholdt feriedag.</w:t>
      </w:r>
    </w:p>
    <w:p w:rsidR="00A61968" w:rsidRPr="00210A10" w:rsidRDefault="00A61968" w:rsidP="00A61968">
      <w:pPr>
        <w:pStyle w:val="TableParagraph"/>
        <w:spacing w:before="1"/>
        <w:ind w:left="200"/>
        <w:rPr>
          <w:lang w:val="da-DK"/>
        </w:rPr>
      </w:pPr>
    </w:p>
    <w:p w:rsidR="00A61968" w:rsidRPr="00210A10" w:rsidRDefault="00A61968" w:rsidP="00A61968">
      <w:pPr>
        <w:pStyle w:val="TableParagraph"/>
        <w:spacing w:before="1"/>
        <w:ind w:left="200"/>
        <w:rPr>
          <w:lang w:val="da-DK"/>
        </w:rPr>
      </w:pPr>
      <w:r w:rsidRPr="00210A10">
        <w:rPr>
          <w:lang w:val="da-DK"/>
        </w:rPr>
        <w:t xml:space="preserve">I indefrysningsperioden 1. </w:t>
      </w:r>
      <w:r w:rsidRPr="00A61968">
        <w:rPr>
          <w:lang w:val="da-DK"/>
        </w:rPr>
        <w:t>s</w:t>
      </w:r>
      <w:r w:rsidRPr="00210A10">
        <w:rPr>
          <w:lang w:val="da-DK"/>
        </w:rPr>
        <w:t xml:space="preserve">eptember 2019 til 31. </w:t>
      </w:r>
      <w:r w:rsidRPr="00A61968">
        <w:rPr>
          <w:lang w:val="da-DK"/>
        </w:rPr>
        <w:t>a</w:t>
      </w:r>
      <w:r w:rsidRPr="00210A10">
        <w:rPr>
          <w:lang w:val="da-DK"/>
        </w:rPr>
        <w:t>ugust 2020 indberettes optjente feriepenge Lønmodtagernes Feriemidler i henhold til gældende regler.</w:t>
      </w:r>
    </w:p>
    <w:p w:rsidR="00A61968" w:rsidRPr="00210A10" w:rsidRDefault="00A61968" w:rsidP="00A61968">
      <w:pPr>
        <w:pStyle w:val="TableParagraph"/>
        <w:spacing w:before="1"/>
        <w:ind w:left="200"/>
        <w:rPr>
          <w:lang w:val="da-DK"/>
        </w:rPr>
      </w:pPr>
    </w:p>
    <w:p w:rsidR="004B1B87" w:rsidRPr="004B1B87" w:rsidRDefault="00A61968" w:rsidP="00A61968">
      <w:pPr>
        <w:pStyle w:val="TableParagraph"/>
        <w:spacing w:before="1"/>
        <w:ind w:left="200"/>
        <w:rPr>
          <w:sz w:val="20"/>
          <w:lang w:val="da-DK"/>
        </w:rPr>
      </w:pPr>
      <w:r w:rsidRPr="00210A10">
        <w:rPr>
          <w:lang w:val="da-DK"/>
        </w:rPr>
        <w:t xml:space="preserve">Med virkning fra 1. </w:t>
      </w:r>
      <w:r w:rsidRPr="00A61968">
        <w:rPr>
          <w:lang w:val="da-DK"/>
        </w:rPr>
        <w:t>s</w:t>
      </w:r>
      <w:r w:rsidRPr="00210A10">
        <w:rPr>
          <w:lang w:val="da-DK"/>
        </w:rPr>
        <w:t xml:space="preserve">eptember 2020 træder ny ferielov med samtidighedsferie i kraft, og B optjener 2,08 betalt feriedag pr. </w:t>
      </w:r>
      <w:r w:rsidRPr="00A61968">
        <w:rPr>
          <w:lang w:val="da-DK"/>
        </w:rPr>
        <w:t>a</w:t>
      </w:r>
      <w:r w:rsidRPr="00210A10">
        <w:rPr>
          <w:lang w:val="da-DK"/>
        </w:rPr>
        <w:t>nsættelsesmåned, til afholdelse i den/de følgende måneder.</w:t>
      </w:r>
      <w:r w:rsidR="004B1B87" w:rsidRPr="004B1B87">
        <w:rPr>
          <w:sz w:val="20"/>
          <w:lang w:val="da-DK"/>
        </w:rPr>
        <w:tab/>
      </w:r>
    </w:p>
    <w:p w:rsidR="004B1B87" w:rsidRPr="004B1B87" w:rsidRDefault="004B1B87" w:rsidP="004B1B87">
      <w:pPr>
        <w:pStyle w:val="TableParagraph"/>
        <w:ind w:left="200" w:right="179"/>
        <w:rPr>
          <w:sz w:val="20"/>
          <w:lang w:val="da-DK"/>
        </w:rPr>
      </w:pPr>
    </w:p>
    <w:p w:rsidR="004B1B87" w:rsidRPr="000F5A66" w:rsidRDefault="004B1B87" w:rsidP="004B1B87">
      <w:pPr>
        <w:pStyle w:val="Brdtekst"/>
        <w:spacing w:before="3"/>
        <w:rPr>
          <w:rFonts w:ascii="Times New Roman"/>
          <w:sz w:val="23"/>
          <w:lang w:val="da-DK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0601"/>
      </w:tblGrid>
      <w:tr w:rsidR="004B1B87" w:rsidRPr="00A61968" w:rsidTr="00FA2600">
        <w:trPr>
          <w:trHeight w:val="1120"/>
        </w:trPr>
        <w:tc>
          <w:tcPr>
            <w:tcW w:w="10601" w:type="dxa"/>
          </w:tcPr>
          <w:p w:rsidR="004B1B87" w:rsidRPr="000F5A66" w:rsidRDefault="004B1B87" w:rsidP="00FA2600">
            <w:pPr>
              <w:pStyle w:val="TableParagraph"/>
              <w:spacing w:line="226" w:lineRule="exact"/>
              <w:ind w:left="200"/>
              <w:rPr>
                <w:b/>
                <w:sz w:val="20"/>
                <w:lang w:val="da-DK"/>
              </w:rPr>
            </w:pPr>
            <w:r w:rsidRPr="000F5A66">
              <w:rPr>
                <w:b/>
                <w:sz w:val="20"/>
                <w:lang w:val="da-DK"/>
              </w:rPr>
              <w:t>§ 12 Øvrige vilkår for ansættelsesforholdet</w:t>
            </w:r>
          </w:p>
          <w:p w:rsidR="004B1B87" w:rsidRPr="000F5A66" w:rsidRDefault="004B1B87" w:rsidP="00FA2600">
            <w:pPr>
              <w:pStyle w:val="TableParagraph"/>
              <w:spacing w:before="1"/>
              <w:rPr>
                <w:rFonts w:ascii="Times New Roman"/>
                <w:sz w:val="20"/>
                <w:lang w:val="da-DK"/>
              </w:rPr>
            </w:pPr>
          </w:p>
          <w:p w:rsidR="004B1B87" w:rsidRPr="000F5A66" w:rsidRDefault="004B1B87" w:rsidP="00FA2600">
            <w:pPr>
              <w:pStyle w:val="TableParagraph"/>
              <w:spacing w:before="1"/>
              <w:ind w:left="200"/>
              <w:rPr>
                <w:sz w:val="20"/>
                <w:lang w:val="da-DK"/>
              </w:rPr>
            </w:pPr>
            <w:r w:rsidRPr="000F5A66">
              <w:rPr>
                <w:sz w:val="20"/>
                <w:lang w:val="da-DK"/>
              </w:rPr>
              <w:t>Ansættelsesforholdet reguleres i øvrigt af de til enhver tid gældende regler i Funktionærloven.</w:t>
            </w:r>
          </w:p>
        </w:tc>
      </w:tr>
      <w:tr w:rsidR="004B1B87" w:rsidRPr="00A61968" w:rsidTr="00FA2600">
        <w:trPr>
          <w:trHeight w:val="1360"/>
        </w:trPr>
        <w:tc>
          <w:tcPr>
            <w:tcW w:w="10601" w:type="dxa"/>
          </w:tcPr>
          <w:p w:rsidR="004B1B87" w:rsidRPr="000F5A66" w:rsidRDefault="004B1B87" w:rsidP="00FA2600">
            <w:pPr>
              <w:pStyle w:val="TableParagraph"/>
              <w:spacing w:before="5"/>
              <w:rPr>
                <w:rFonts w:ascii="Times New Roman"/>
                <w:sz w:val="19"/>
                <w:lang w:val="da-DK"/>
              </w:rPr>
            </w:pPr>
          </w:p>
          <w:p w:rsidR="004B1B87" w:rsidRPr="000F5A66" w:rsidRDefault="004B1B87" w:rsidP="00FA2600">
            <w:pPr>
              <w:pStyle w:val="TableParagraph"/>
              <w:ind w:left="200"/>
              <w:rPr>
                <w:b/>
                <w:sz w:val="20"/>
                <w:lang w:val="da-DK"/>
              </w:rPr>
            </w:pPr>
            <w:r w:rsidRPr="000F5A66">
              <w:rPr>
                <w:b/>
                <w:sz w:val="20"/>
                <w:lang w:val="da-DK"/>
              </w:rPr>
              <w:t>§ 13 Opsigelse</w:t>
            </w:r>
          </w:p>
          <w:p w:rsidR="004B1B87" w:rsidRPr="000F5A66" w:rsidRDefault="004B1B87" w:rsidP="00FA2600">
            <w:pPr>
              <w:pStyle w:val="TableParagraph"/>
              <w:spacing w:before="2"/>
              <w:rPr>
                <w:rFonts w:ascii="Times New Roman"/>
                <w:sz w:val="20"/>
                <w:lang w:val="da-DK"/>
              </w:rPr>
            </w:pPr>
          </w:p>
          <w:p w:rsidR="004B1B87" w:rsidRDefault="004B1B87" w:rsidP="00FA2600">
            <w:pPr>
              <w:pStyle w:val="TableParagraph"/>
              <w:ind w:left="200" w:right="179"/>
              <w:rPr>
                <w:sz w:val="20"/>
                <w:lang w:val="da-DK"/>
              </w:rPr>
            </w:pPr>
            <w:r w:rsidRPr="000F5A66">
              <w:rPr>
                <w:sz w:val="20"/>
                <w:lang w:val="da-DK"/>
              </w:rPr>
              <w:t>I forbindelse med opsigelse finder Funktionærlovens opsigelsesvarsler anvendelse, jf. bemærkningerne til kontrakten.</w:t>
            </w:r>
          </w:p>
          <w:p w:rsidR="004B1B87" w:rsidRDefault="004B1B87" w:rsidP="00FA2600">
            <w:pPr>
              <w:pStyle w:val="TableParagraph"/>
              <w:ind w:left="200" w:right="179"/>
              <w:rPr>
                <w:sz w:val="20"/>
                <w:lang w:val="da-DK"/>
              </w:rPr>
            </w:pPr>
          </w:p>
          <w:p w:rsidR="004B1B87" w:rsidRPr="0045050C" w:rsidRDefault="004B1B87" w:rsidP="00FA2600">
            <w:pPr>
              <w:pStyle w:val="TableParagraph"/>
              <w:ind w:left="200" w:right="1019"/>
              <w:rPr>
                <w:sz w:val="20"/>
                <w:u w:val="single"/>
                <w:lang w:val="da-DK"/>
              </w:rPr>
            </w:pPr>
            <w:r>
              <w:rPr>
                <w:sz w:val="20"/>
                <w:u w:val="single"/>
                <w:lang w:val="da-DK"/>
              </w:rPr>
              <w:t>120-dages regler:</w:t>
            </w:r>
            <w:r>
              <w:rPr>
                <w:sz w:val="20"/>
                <w:u w:val="single"/>
                <w:lang w:val="da-DK"/>
              </w:rPr>
              <w:br/>
            </w:r>
          </w:p>
          <w:p w:rsidR="004B1B87" w:rsidRPr="000D1112" w:rsidRDefault="004B1B87" w:rsidP="00FA2600">
            <w:pPr>
              <w:pStyle w:val="TableParagraph"/>
              <w:ind w:left="200" w:right="1019"/>
              <w:rPr>
                <w:rFonts w:ascii="Wingdings" w:hAnsi="Wingdings"/>
                <w:sz w:val="20"/>
                <w:lang w:val="da-DK"/>
              </w:rPr>
            </w:pPr>
            <w:r>
              <w:rPr>
                <w:sz w:val="20"/>
                <w:lang w:val="da-DK"/>
              </w:rPr>
              <w:t xml:space="preserve">120-dages regler er gældende: ja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Wingdings" w:hAnsi="Wingdings"/>
                <w:sz w:val="20"/>
              </w:rPr>
              <w:t></w:t>
            </w:r>
            <w:r w:rsidRPr="000F5A66">
              <w:rPr>
                <w:sz w:val="20"/>
                <w:lang w:val="da-DK"/>
              </w:rPr>
              <w:t xml:space="preserve">nej </w:t>
            </w:r>
            <w:r>
              <w:rPr>
                <w:rFonts w:ascii="Wingdings" w:hAnsi="Wingdings"/>
                <w:sz w:val="20"/>
              </w:rPr>
              <w:t></w:t>
            </w:r>
          </w:p>
          <w:p w:rsidR="004B1B87" w:rsidRDefault="004B1B87" w:rsidP="00FA2600">
            <w:pPr>
              <w:pStyle w:val="TableParagraph"/>
              <w:ind w:left="200" w:right="179"/>
              <w:rPr>
                <w:sz w:val="20"/>
                <w:lang w:val="da-DK"/>
              </w:rPr>
            </w:pPr>
          </w:p>
          <w:p w:rsidR="004B1B87" w:rsidRPr="000F5A66" w:rsidRDefault="004B1B87" w:rsidP="00FA2600">
            <w:pPr>
              <w:pStyle w:val="TableParagraph"/>
              <w:ind w:left="200" w:right="179"/>
              <w:rPr>
                <w:sz w:val="20"/>
                <w:lang w:val="da-DK"/>
              </w:rPr>
            </w:pPr>
            <w:r w:rsidRPr="000F5A66">
              <w:rPr>
                <w:sz w:val="20"/>
                <w:lang w:val="da-DK"/>
              </w:rPr>
              <w:t xml:space="preserve">Såfremt B indenfor et tidsrum af 12 på hinanden følgende måneder har oppebåret vederlag under sygdom i </w:t>
            </w:r>
            <w:proofErr w:type="spellStart"/>
            <w:r w:rsidRPr="000F5A66">
              <w:rPr>
                <w:sz w:val="20"/>
                <w:lang w:val="da-DK"/>
              </w:rPr>
              <w:t>i</w:t>
            </w:r>
            <w:proofErr w:type="spellEnd"/>
            <w:r w:rsidRPr="000F5A66">
              <w:rPr>
                <w:sz w:val="20"/>
                <w:lang w:val="da-DK"/>
              </w:rPr>
              <w:t xml:space="preserve"> alt 120 dage, kan A opsige ansættelsesforholdet med 1 måneders varsel til fratræden ved en måneds udgang. Opsigelsen skal dog ske i umiddelbar tilknytning til udløbet af de 120 dage og mens B endnu er sygemeldt.</w:t>
            </w:r>
          </w:p>
        </w:tc>
      </w:tr>
      <w:tr w:rsidR="004B1B87" w:rsidRPr="00A61968" w:rsidTr="00FA2600">
        <w:trPr>
          <w:trHeight w:val="6340"/>
        </w:trPr>
        <w:tc>
          <w:tcPr>
            <w:tcW w:w="10601" w:type="dxa"/>
          </w:tcPr>
          <w:p w:rsidR="004B1B87" w:rsidRPr="000F5A66" w:rsidRDefault="004B1B87" w:rsidP="00FA2600">
            <w:pPr>
              <w:pStyle w:val="TableParagraph"/>
              <w:spacing w:before="5"/>
              <w:rPr>
                <w:rFonts w:ascii="Times New Roman"/>
                <w:sz w:val="19"/>
                <w:lang w:val="da-DK"/>
              </w:rPr>
            </w:pPr>
          </w:p>
          <w:p w:rsidR="004B1B87" w:rsidRPr="000F5A66" w:rsidRDefault="004B1B87" w:rsidP="00FA2600">
            <w:pPr>
              <w:pStyle w:val="TableParagraph"/>
              <w:ind w:left="200"/>
              <w:rPr>
                <w:b/>
                <w:sz w:val="20"/>
                <w:lang w:val="da-DK"/>
              </w:rPr>
            </w:pPr>
            <w:r w:rsidRPr="000F5A66">
              <w:rPr>
                <w:b/>
                <w:sz w:val="20"/>
                <w:lang w:val="da-DK"/>
              </w:rPr>
              <w:t>§ 14 Andre væsentlige vilkår af betydning for ansættelsen:</w:t>
            </w:r>
          </w:p>
          <w:p w:rsidR="004B1B87" w:rsidRPr="000F5A66" w:rsidRDefault="004B1B87" w:rsidP="00FA2600">
            <w:pPr>
              <w:pStyle w:val="TableParagraph"/>
              <w:rPr>
                <w:rFonts w:ascii="Times New Roman"/>
                <w:lang w:val="da-DK"/>
              </w:rPr>
            </w:pPr>
          </w:p>
          <w:p w:rsidR="004B1B87" w:rsidRPr="000F5A66" w:rsidRDefault="004B1B87" w:rsidP="00FA2600">
            <w:pPr>
              <w:pStyle w:val="TableParagraph"/>
              <w:rPr>
                <w:rFonts w:ascii="Times New Roman"/>
                <w:lang w:val="da-DK"/>
              </w:rPr>
            </w:pPr>
          </w:p>
          <w:p w:rsidR="004B1B87" w:rsidRPr="000F5A66" w:rsidRDefault="004B1B87" w:rsidP="00FA2600">
            <w:pPr>
              <w:pStyle w:val="TableParagraph"/>
              <w:rPr>
                <w:rFonts w:ascii="Times New Roman"/>
                <w:lang w:val="da-DK"/>
              </w:rPr>
            </w:pPr>
          </w:p>
          <w:p w:rsidR="004B1B87" w:rsidRPr="000F5A66" w:rsidRDefault="004B1B87" w:rsidP="00FA2600">
            <w:pPr>
              <w:pStyle w:val="TableParagraph"/>
              <w:rPr>
                <w:rFonts w:ascii="Times New Roman"/>
                <w:lang w:val="da-DK"/>
              </w:rPr>
            </w:pPr>
          </w:p>
          <w:p w:rsidR="004B1B87" w:rsidRPr="000F5A66" w:rsidRDefault="004B1B87" w:rsidP="00FA2600">
            <w:pPr>
              <w:pStyle w:val="TableParagraph"/>
              <w:rPr>
                <w:rFonts w:ascii="Times New Roman"/>
                <w:lang w:val="da-DK"/>
              </w:rPr>
            </w:pPr>
          </w:p>
          <w:p w:rsidR="004B1B87" w:rsidRPr="000F5A66" w:rsidRDefault="004B1B87" w:rsidP="00FA2600">
            <w:pPr>
              <w:pStyle w:val="TableParagraph"/>
              <w:rPr>
                <w:rFonts w:ascii="Times New Roman"/>
                <w:lang w:val="da-DK"/>
              </w:rPr>
            </w:pPr>
          </w:p>
          <w:p w:rsidR="004B1B87" w:rsidRPr="000F5A66" w:rsidRDefault="004B1B87" w:rsidP="00FA2600">
            <w:pPr>
              <w:pStyle w:val="TableParagraph"/>
              <w:rPr>
                <w:rFonts w:ascii="Times New Roman"/>
                <w:lang w:val="da-DK"/>
              </w:rPr>
            </w:pPr>
          </w:p>
          <w:p w:rsidR="004B1B87" w:rsidRPr="000F5A66" w:rsidRDefault="004B1B87" w:rsidP="00FA2600">
            <w:pPr>
              <w:pStyle w:val="TableParagraph"/>
              <w:rPr>
                <w:rFonts w:ascii="Times New Roman"/>
                <w:lang w:val="da-DK"/>
              </w:rPr>
            </w:pPr>
          </w:p>
          <w:p w:rsidR="004B1B87" w:rsidRPr="000F5A66" w:rsidRDefault="004B1B87" w:rsidP="00FA2600">
            <w:pPr>
              <w:pStyle w:val="TableParagraph"/>
              <w:rPr>
                <w:rFonts w:ascii="Times New Roman"/>
                <w:lang w:val="da-DK"/>
              </w:rPr>
            </w:pPr>
          </w:p>
          <w:p w:rsidR="004B1B87" w:rsidRPr="000F5A66" w:rsidRDefault="004B1B87" w:rsidP="00FA2600">
            <w:pPr>
              <w:pStyle w:val="TableParagraph"/>
              <w:rPr>
                <w:rFonts w:ascii="Times New Roman"/>
                <w:lang w:val="da-DK"/>
              </w:rPr>
            </w:pPr>
          </w:p>
          <w:p w:rsidR="004B1B87" w:rsidRPr="000F5A66" w:rsidRDefault="004B1B87" w:rsidP="00FA2600">
            <w:pPr>
              <w:pStyle w:val="TableParagraph"/>
              <w:spacing w:before="193"/>
              <w:ind w:left="200" w:right="179"/>
              <w:rPr>
                <w:sz w:val="20"/>
                <w:lang w:val="da-DK"/>
              </w:rPr>
            </w:pPr>
            <w:r w:rsidRPr="000F5A66">
              <w:rPr>
                <w:sz w:val="20"/>
                <w:lang w:val="da-DK"/>
              </w:rPr>
              <w:t>Denne kontrakt er udfærdiget og underskrevet i to eksemplarer, hvoraf det ene forbliver hos A, mens det andet udleveres til B.</w:t>
            </w:r>
          </w:p>
          <w:p w:rsidR="004B1B87" w:rsidRPr="000F5A66" w:rsidRDefault="004B1B87" w:rsidP="00FA260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  <w:p w:rsidR="004B1B87" w:rsidRPr="000F5A66" w:rsidRDefault="004B1B87" w:rsidP="00FA2600">
            <w:pPr>
              <w:pStyle w:val="TableParagraph"/>
              <w:rPr>
                <w:rFonts w:ascii="Times New Roman"/>
                <w:sz w:val="20"/>
                <w:lang w:val="da-DK"/>
              </w:rPr>
            </w:pPr>
          </w:p>
          <w:p w:rsidR="004B1B87" w:rsidRPr="000F5A66" w:rsidRDefault="004B1B87" w:rsidP="00FA2600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  <w:p w:rsidR="004B1B87" w:rsidRDefault="004B1B87" w:rsidP="00FA2600">
            <w:pPr>
              <w:pStyle w:val="TableParagraph"/>
              <w:tabs>
                <w:tab w:val="left" w:pos="4108"/>
              </w:tabs>
              <w:spacing w:line="20" w:lineRule="exact"/>
              <w:ind w:left="19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da-DK" w:eastAsia="da-DK"/>
              </w:rPr>
              <mc:AlternateContent>
                <mc:Choice Requires="wpg">
                  <w:drawing>
                    <wp:inline distT="0" distB="0" distL="0" distR="0" wp14:anchorId="4C59ED33" wp14:editId="30ED9C76">
                      <wp:extent cx="1986915" cy="5715"/>
                      <wp:effectExtent l="10795" t="3175" r="2540" b="1016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86915" cy="5715"/>
                                <a:chOff x="0" y="0"/>
                                <a:chExt cx="3129" cy="9"/>
                              </a:xfrm>
                            </wpg:grpSpPr>
                            <wps:wsp>
                              <wps:cNvPr id="9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" y="4"/>
                                  <a:ext cx="31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8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05CC21" id="Group 8" o:spid="_x0000_s1026" style="width:156.45pt;height:.45pt;mso-position-horizontal-relative:char;mso-position-vertical-relative:line" coordsize="312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">
                      <v:line id="Line 9" o:spid="_x0000_s1027" style="position:absolute;visibility:visible;mso-wrap-style:square" from="4,4" to="312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" strokeweight=".14406mm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val="da-DK" w:eastAsia="da-DK"/>
              </w:rPr>
              <mc:AlternateContent>
                <mc:Choice Requires="wpg">
                  <w:drawing>
                    <wp:inline distT="0" distB="0" distL="0" distR="0" wp14:anchorId="26983A07" wp14:editId="38F6EC3F">
                      <wp:extent cx="2367915" cy="5715"/>
                      <wp:effectExtent l="8255" t="3175" r="5080" b="1016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7915" cy="5715"/>
                                <a:chOff x="0" y="0"/>
                                <a:chExt cx="3729" cy="9"/>
                              </a:xfrm>
                            </wpg:grpSpPr>
                            <wps:wsp>
                              <wps:cNvPr id="7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" y="4"/>
                                  <a:ext cx="37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8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A433DA" id="Group 6" o:spid="_x0000_s1026" style="width:186.45pt;height:.45pt;mso-position-horizontal-relative:char;mso-position-vertical-relative:line" coordsize="372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">
                      <v:line id="Line 7" o:spid="_x0000_s1027" style="position:absolute;visibility:visible;mso-wrap-style:square" from="4,4" to="372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" strokeweight=".14406mm"/>
                      <w10:anchorlock/>
                    </v:group>
                  </w:pict>
                </mc:Fallback>
              </mc:AlternateContent>
            </w:r>
          </w:p>
          <w:p w:rsidR="004B1B87" w:rsidRDefault="004B1B87" w:rsidP="00FA2600">
            <w:pPr>
              <w:pStyle w:val="TableParagraph"/>
              <w:tabs>
                <w:tab w:val="left" w:pos="4129"/>
              </w:tabs>
              <w:ind w:left="200"/>
              <w:rPr>
                <w:sz w:val="20"/>
              </w:rPr>
            </w:pPr>
            <w:proofErr w:type="spellStart"/>
            <w:r>
              <w:rPr>
                <w:sz w:val="20"/>
              </w:rPr>
              <w:t>Sted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dato</w:t>
            </w:r>
            <w:proofErr w:type="spellEnd"/>
            <w:r>
              <w:rPr>
                <w:sz w:val="20"/>
              </w:rPr>
              <w:tab/>
              <w:t>A’s</w:t>
            </w:r>
            <w:r>
              <w:rPr>
                <w:spacing w:val="-7"/>
                <w:sz w:val="20"/>
              </w:rPr>
              <w:t xml:space="preserve"> </w:t>
            </w:r>
            <w:r w:rsidRPr="00921345">
              <w:rPr>
                <w:sz w:val="20"/>
                <w:lang w:val="da-DK"/>
              </w:rPr>
              <w:t>underskrift</w:t>
            </w:r>
          </w:p>
          <w:p w:rsidR="004B1B87" w:rsidRDefault="004B1B87" w:rsidP="00FA2600">
            <w:pPr>
              <w:pStyle w:val="TableParagraph"/>
              <w:rPr>
                <w:rFonts w:ascii="Times New Roman"/>
                <w:sz w:val="20"/>
              </w:rPr>
            </w:pPr>
          </w:p>
          <w:p w:rsidR="004B1B87" w:rsidRDefault="004B1B87" w:rsidP="00FA2600">
            <w:pPr>
              <w:pStyle w:val="TableParagraph"/>
              <w:rPr>
                <w:rFonts w:ascii="Times New Roman"/>
                <w:sz w:val="20"/>
              </w:rPr>
            </w:pPr>
          </w:p>
          <w:p w:rsidR="004B1B87" w:rsidRDefault="004B1B87" w:rsidP="00FA2600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4B1B87" w:rsidRDefault="004B1B87" w:rsidP="00FA2600">
            <w:pPr>
              <w:pStyle w:val="TableParagraph"/>
              <w:tabs>
                <w:tab w:val="left" w:pos="4108"/>
              </w:tabs>
              <w:spacing w:line="20" w:lineRule="exact"/>
              <w:ind w:left="19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da-DK" w:eastAsia="da-DK"/>
              </w:rPr>
              <mc:AlternateContent>
                <mc:Choice Requires="wpg">
                  <w:drawing>
                    <wp:inline distT="0" distB="0" distL="0" distR="0" wp14:anchorId="73D1EE39" wp14:editId="57ACE988">
                      <wp:extent cx="1986915" cy="5715"/>
                      <wp:effectExtent l="10795" t="7620" r="2540" b="571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86915" cy="5715"/>
                                <a:chOff x="0" y="0"/>
                                <a:chExt cx="3129" cy="9"/>
                              </a:xfrm>
                            </wpg:grpSpPr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" y="4"/>
                                  <a:ext cx="31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8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6D12DD" id="Group 4" o:spid="_x0000_s1026" style="width:156.45pt;height:.45pt;mso-position-horizontal-relative:char;mso-position-vertical-relative:line" coordsize="312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">
                      <v:line id="Line 5" o:spid="_x0000_s1027" style="position:absolute;visibility:visible;mso-wrap-style:square" from="4,4" to="312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" strokeweight=".14406mm"/>
                      <w10:anchorlock/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val="da-DK" w:eastAsia="da-DK"/>
              </w:rPr>
              <mc:AlternateContent>
                <mc:Choice Requires="wpg">
                  <w:drawing>
                    <wp:inline distT="0" distB="0" distL="0" distR="0" wp14:anchorId="1F87E4BE" wp14:editId="3B5F1ACD">
                      <wp:extent cx="2367915" cy="5715"/>
                      <wp:effectExtent l="8255" t="7620" r="5080" b="571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7915" cy="5715"/>
                                <a:chOff x="0" y="0"/>
                                <a:chExt cx="3729" cy="9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" y="4"/>
                                  <a:ext cx="37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8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FC3326" id="Group 2" o:spid="_x0000_s1026" style="width:186.45pt;height:.45pt;mso-position-horizontal-relative:char;mso-position-vertical-relative:line" coordsize="372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">
                      <v:line id="Line 3" o:spid="_x0000_s1027" style="position:absolute;visibility:visible;mso-wrap-style:square" from="4,4" to="372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" strokeweight=".14406mm"/>
                      <w10:anchorlock/>
                    </v:group>
                  </w:pict>
                </mc:Fallback>
              </mc:AlternateContent>
            </w:r>
          </w:p>
          <w:p w:rsidR="004B1B87" w:rsidRPr="000F5A66" w:rsidRDefault="004B1B87" w:rsidP="00FA2600">
            <w:pPr>
              <w:pStyle w:val="TableParagraph"/>
              <w:tabs>
                <w:tab w:val="left" w:pos="4112"/>
              </w:tabs>
              <w:ind w:left="200"/>
              <w:rPr>
                <w:sz w:val="20"/>
                <w:lang w:val="da-DK"/>
              </w:rPr>
            </w:pPr>
            <w:r w:rsidRPr="000F5A66">
              <w:rPr>
                <w:sz w:val="20"/>
                <w:lang w:val="da-DK"/>
              </w:rPr>
              <w:t>Sted</w:t>
            </w:r>
            <w:r w:rsidRPr="000F5A66">
              <w:rPr>
                <w:spacing w:val="-2"/>
                <w:sz w:val="20"/>
                <w:lang w:val="da-DK"/>
              </w:rPr>
              <w:t xml:space="preserve"> </w:t>
            </w:r>
            <w:r w:rsidRPr="000F5A66">
              <w:rPr>
                <w:sz w:val="20"/>
                <w:lang w:val="da-DK"/>
              </w:rPr>
              <w:t>og</w:t>
            </w:r>
            <w:r w:rsidRPr="000F5A66">
              <w:rPr>
                <w:spacing w:val="-2"/>
                <w:sz w:val="20"/>
                <w:lang w:val="da-DK"/>
              </w:rPr>
              <w:t xml:space="preserve"> </w:t>
            </w:r>
            <w:r w:rsidRPr="000F5A66">
              <w:rPr>
                <w:sz w:val="20"/>
                <w:lang w:val="da-DK"/>
              </w:rPr>
              <w:t>dato</w:t>
            </w:r>
            <w:r w:rsidRPr="000F5A66">
              <w:rPr>
                <w:sz w:val="20"/>
                <w:lang w:val="da-DK"/>
              </w:rPr>
              <w:tab/>
              <w:t>B’s</w:t>
            </w:r>
            <w:r w:rsidRPr="000F5A66">
              <w:rPr>
                <w:spacing w:val="-7"/>
                <w:sz w:val="20"/>
                <w:lang w:val="da-DK"/>
              </w:rPr>
              <w:t xml:space="preserve"> </w:t>
            </w:r>
            <w:r w:rsidRPr="000F5A66">
              <w:rPr>
                <w:sz w:val="20"/>
                <w:lang w:val="da-DK"/>
              </w:rPr>
              <w:t>underskrift</w:t>
            </w:r>
          </w:p>
          <w:p w:rsidR="004B1B87" w:rsidRPr="000F5A66" w:rsidRDefault="004B1B87" w:rsidP="00FA2600">
            <w:pPr>
              <w:pStyle w:val="TableParagraph"/>
              <w:rPr>
                <w:rFonts w:ascii="Times New Roman"/>
                <w:lang w:val="da-DK"/>
              </w:rPr>
            </w:pPr>
          </w:p>
          <w:p w:rsidR="004B1B87" w:rsidRPr="000F5A66" w:rsidRDefault="004B1B87" w:rsidP="00FA2600">
            <w:pPr>
              <w:pStyle w:val="TableParagraph"/>
              <w:spacing w:before="185" w:line="226" w:lineRule="exact"/>
              <w:ind w:left="200"/>
              <w:rPr>
                <w:sz w:val="20"/>
                <w:lang w:val="da-DK"/>
              </w:rPr>
            </w:pPr>
            <w:r w:rsidRPr="000F5A66">
              <w:rPr>
                <w:sz w:val="20"/>
                <w:lang w:val="da-DK"/>
              </w:rPr>
              <w:t xml:space="preserve">Kontrakten indsendes i kopi til PLO, </w:t>
            </w:r>
            <w:proofErr w:type="spellStart"/>
            <w:r w:rsidRPr="000F5A66">
              <w:rPr>
                <w:sz w:val="20"/>
                <w:lang w:val="da-DK"/>
              </w:rPr>
              <w:t>Kristianiagade</w:t>
            </w:r>
            <w:proofErr w:type="spellEnd"/>
            <w:r w:rsidRPr="000F5A66">
              <w:rPr>
                <w:sz w:val="20"/>
                <w:lang w:val="da-DK"/>
              </w:rPr>
              <w:t xml:space="preserve"> 12, 2100 København Ø </w:t>
            </w:r>
            <w:r>
              <w:rPr>
                <w:sz w:val="20"/>
                <w:lang w:val="da-DK"/>
              </w:rPr>
              <w:t xml:space="preserve">eller e-mail: </w:t>
            </w:r>
            <w:hyperlink r:id="rId10" w:history="1">
              <w:r w:rsidRPr="00AA599F">
                <w:rPr>
                  <w:rStyle w:val="Hyperlink"/>
                  <w:sz w:val="20"/>
                  <w:lang w:val="da-DK"/>
                </w:rPr>
                <w:t>plo@dadl.dk</w:t>
              </w:r>
            </w:hyperlink>
            <w:r>
              <w:rPr>
                <w:sz w:val="20"/>
                <w:lang w:val="da-DK"/>
              </w:rPr>
              <w:t xml:space="preserve"> </w:t>
            </w:r>
            <w:r w:rsidRPr="000F5A66">
              <w:rPr>
                <w:sz w:val="20"/>
                <w:lang w:val="da-DK"/>
              </w:rPr>
              <w:t>til orientering.</w:t>
            </w:r>
          </w:p>
        </w:tc>
      </w:tr>
    </w:tbl>
    <w:p w:rsidR="004B1B87" w:rsidRPr="000F5A66" w:rsidRDefault="004B1B87" w:rsidP="004B1B87">
      <w:pPr>
        <w:rPr>
          <w:lang w:val="da-DK"/>
        </w:rPr>
      </w:pPr>
    </w:p>
    <w:p w:rsidR="004B1B87" w:rsidRDefault="004B1B87" w:rsidP="00D20D3C">
      <w:pPr>
        <w:ind w:left="1461" w:right="92" w:hanging="1093"/>
        <w:rPr>
          <w:b/>
          <w:sz w:val="28"/>
          <w:lang w:val="da-DK"/>
        </w:rPr>
      </w:pPr>
    </w:p>
    <w:p w:rsidR="004B1B87" w:rsidRDefault="004B1B87" w:rsidP="00D20D3C">
      <w:pPr>
        <w:ind w:left="1461" w:right="92" w:hanging="1093"/>
        <w:rPr>
          <w:b/>
          <w:sz w:val="28"/>
          <w:lang w:val="da-DK"/>
        </w:rPr>
      </w:pPr>
    </w:p>
    <w:p w:rsidR="004B1B87" w:rsidRDefault="004B1B87" w:rsidP="00D20D3C">
      <w:pPr>
        <w:ind w:left="1461" w:right="92" w:hanging="1093"/>
        <w:rPr>
          <w:b/>
          <w:sz w:val="28"/>
          <w:lang w:val="da-DK"/>
        </w:rPr>
      </w:pPr>
    </w:p>
    <w:p w:rsidR="004B1B87" w:rsidRDefault="004B1B87" w:rsidP="00D20D3C">
      <w:pPr>
        <w:ind w:left="1461" w:right="92" w:hanging="1093"/>
        <w:rPr>
          <w:b/>
          <w:sz w:val="28"/>
          <w:lang w:val="da-DK"/>
        </w:rPr>
      </w:pPr>
    </w:p>
    <w:p w:rsidR="004B1B87" w:rsidRDefault="004B1B87" w:rsidP="00D20D3C">
      <w:pPr>
        <w:ind w:left="1461" w:right="92" w:hanging="1093"/>
        <w:rPr>
          <w:b/>
          <w:sz w:val="28"/>
          <w:lang w:val="da-DK"/>
        </w:rPr>
      </w:pPr>
    </w:p>
    <w:p w:rsidR="00EA3242" w:rsidRPr="00D20D3C" w:rsidRDefault="006247A3" w:rsidP="007C0A14">
      <w:pPr>
        <w:ind w:left="142" w:right="92"/>
        <w:rPr>
          <w:b/>
          <w:sz w:val="28"/>
          <w:lang w:val="da-DK"/>
        </w:rPr>
      </w:pPr>
      <w:r w:rsidRPr="00D20D3C">
        <w:rPr>
          <w:b/>
          <w:sz w:val="28"/>
          <w:lang w:val="da-DK"/>
        </w:rPr>
        <w:t>Vejledning til udfyldelse af</w:t>
      </w:r>
      <w:r w:rsidR="00D20D3C" w:rsidRPr="00D20D3C">
        <w:rPr>
          <w:b/>
          <w:sz w:val="28"/>
          <w:lang w:val="da-DK"/>
        </w:rPr>
        <w:t xml:space="preserve"> </w:t>
      </w:r>
      <w:r w:rsidRPr="00D20D3C">
        <w:rPr>
          <w:b/>
          <w:sz w:val="28"/>
          <w:lang w:val="da-DK"/>
        </w:rPr>
        <w:t>ansættelseskontrakt for ansatte speciallæger i almen praksis jf. § 20</w:t>
      </w:r>
      <w:r w:rsidR="007C0A14">
        <w:rPr>
          <w:b/>
          <w:sz w:val="28"/>
          <w:lang w:val="da-DK"/>
        </w:rPr>
        <w:t xml:space="preserve">, § 21 </w:t>
      </w:r>
      <w:r w:rsidR="00CA0AD2" w:rsidRPr="00D20D3C">
        <w:rPr>
          <w:b/>
          <w:sz w:val="28"/>
          <w:lang w:val="da-DK"/>
        </w:rPr>
        <w:t>e</w:t>
      </w:r>
      <w:r w:rsidRPr="00D20D3C">
        <w:rPr>
          <w:b/>
          <w:sz w:val="28"/>
          <w:lang w:val="da-DK"/>
        </w:rPr>
        <w:t>ller § 2</w:t>
      </w:r>
      <w:r w:rsidR="007C0A14">
        <w:rPr>
          <w:b/>
          <w:sz w:val="28"/>
          <w:lang w:val="da-DK"/>
        </w:rPr>
        <w:t>2, stk. 4</w:t>
      </w:r>
    </w:p>
    <w:p w:rsidR="00EA3242" w:rsidRPr="00CA0AD2" w:rsidRDefault="00EA3242">
      <w:pPr>
        <w:rPr>
          <w:b/>
          <w:sz w:val="20"/>
          <w:lang w:val="da-DK"/>
        </w:rPr>
      </w:pPr>
    </w:p>
    <w:p w:rsidR="00EA3242" w:rsidRPr="00CA0AD2" w:rsidRDefault="00EA3242">
      <w:pPr>
        <w:spacing w:before="10" w:after="1"/>
        <w:rPr>
          <w:b/>
          <w:sz w:val="11"/>
          <w:lang w:val="da-DK"/>
        </w:rPr>
      </w:pPr>
    </w:p>
    <w:p w:rsidR="00C14E13" w:rsidRPr="00CD04E1" w:rsidRDefault="00C14E13">
      <w:pPr>
        <w:pStyle w:val="TableParagraph"/>
        <w:spacing w:before="13" w:line="224" w:lineRule="exact"/>
        <w:rPr>
          <w:b/>
          <w:sz w:val="20"/>
          <w:lang w:val="da-DK"/>
        </w:rPr>
      </w:pPr>
      <w:r w:rsidRPr="00CD04E1">
        <w:rPr>
          <w:b/>
          <w:sz w:val="20"/>
          <w:lang w:val="da-DK"/>
        </w:rPr>
        <w:t>Generelle bemærkninger</w:t>
      </w:r>
    </w:p>
    <w:p w:rsidR="00C14E13" w:rsidRPr="00CD04E1" w:rsidRDefault="00C14E13">
      <w:pPr>
        <w:pStyle w:val="TableParagraph"/>
        <w:rPr>
          <w:sz w:val="20"/>
          <w:lang w:val="da-DK"/>
        </w:rPr>
      </w:pPr>
      <w:r w:rsidRPr="00CD04E1">
        <w:rPr>
          <w:sz w:val="20"/>
          <w:lang w:val="da-DK"/>
        </w:rPr>
        <w:t>Ansættelseskontrakt for ansatte speciallæger i almen praksis er udarbejdet med</w:t>
      </w:r>
      <w:r w:rsidRPr="00CD04E1">
        <w:rPr>
          <w:spacing w:val="-86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>henblik på opfyldelse af betingelserne i ”Lov om arbejdsgiverens pligt til at underrette løn- modtageren om vilkårene for ansættelsesforholdet”.</w:t>
      </w:r>
    </w:p>
    <w:p w:rsidR="00C14E13" w:rsidRPr="00CD04E1" w:rsidRDefault="00C14E13">
      <w:pPr>
        <w:pStyle w:val="TableParagraph"/>
        <w:spacing w:before="1"/>
        <w:ind w:left="0"/>
        <w:rPr>
          <w:b/>
          <w:sz w:val="20"/>
          <w:lang w:val="da-DK"/>
        </w:rPr>
      </w:pPr>
    </w:p>
    <w:p w:rsidR="00C14E13" w:rsidRPr="00CD04E1" w:rsidRDefault="00C14E13">
      <w:pPr>
        <w:pStyle w:val="TableParagraph"/>
        <w:rPr>
          <w:sz w:val="20"/>
          <w:lang w:val="da-DK"/>
        </w:rPr>
      </w:pPr>
      <w:r w:rsidRPr="00CD04E1">
        <w:rPr>
          <w:sz w:val="20"/>
          <w:lang w:val="da-DK"/>
        </w:rPr>
        <w:t>Hvis der opstår tvivl i forbindelse med kontraktens indgåelse kan man, uanset</w:t>
      </w:r>
      <w:r w:rsidRPr="00CD04E1">
        <w:rPr>
          <w:spacing w:val="-86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>medlems- skab i PLA eller ej, som arbejdsgiver kontakte advokaterne i PLA på tlf. 35 44 84 00 med henblik på rådgivning.</w:t>
      </w:r>
    </w:p>
    <w:p w:rsidR="00C14E13" w:rsidRPr="00CD04E1" w:rsidRDefault="00C14E13">
      <w:pPr>
        <w:pStyle w:val="TableParagraph"/>
        <w:spacing w:before="9"/>
        <w:ind w:left="0"/>
        <w:rPr>
          <w:b/>
          <w:sz w:val="19"/>
          <w:lang w:val="da-DK"/>
        </w:rPr>
      </w:pPr>
    </w:p>
    <w:p w:rsidR="00C14E13" w:rsidRPr="00CD04E1" w:rsidRDefault="00C14E13">
      <w:pPr>
        <w:pStyle w:val="TableParagraph"/>
        <w:rPr>
          <w:sz w:val="20"/>
          <w:lang w:val="da-DK"/>
        </w:rPr>
      </w:pPr>
      <w:r w:rsidRPr="00CD04E1">
        <w:rPr>
          <w:sz w:val="20"/>
          <w:lang w:val="da-DK"/>
        </w:rPr>
        <w:t>Som ansat læge organiseret i PLO kan man kontakte advokaterne i PLO med henblik på rådgivning vedrørende kontraktens udfyldelse. Som ansat læge organiseret i YL</w:t>
      </w:r>
      <w:r w:rsidRPr="00CD04E1">
        <w:rPr>
          <w:spacing w:val="-86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 xml:space="preserve">kontaktes </w:t>
      </w:r>
      <w:proofErr w:type="spellStart"/>
      <w:r w:rsidRPr="00CD04E1">
        <w:rPr>
          <w:sz w:val="20"/>
          <w:lang w:val="da-DK"/>
        </w:rPr>
        <w:t>YL’s</w:t>
      </w:r>
      <w:proofErr w:type="spellEnd"/>
      <w:r w:rsidRPr="00CD04E1">
        <w:rPr>
          <w:sz w:val="20"/>
          <w:lang w:val="da-DK"/>
        </w:rPr>
        <w:t xml:space="preserve"> sekretariat.</w:t>
      </w:r>
    </w:p>
    <w:p w:rsidR="00C14E13" w:rsidRPr="00CD04E1" w:rsidRDefault="00C14E13">
      <w:pPr>
        <w:pStyle w:val="TableParagraph"/>
        <w:ind w:left="0"/>
        <w:rPr>
          <w:b/>
          <w:sz w:val="20"/>
          <w:lang w:val="da-DK"/>
        </w:rPr>
      </w:pPr>
    </w:p>
    <w:p w:rsidR="00C14E13" w:rsidRPr="00CD04E1" w:rsidRDefault="00C14E13">
      <w:pPr>
        <w:pStyle w:val="TableParagraph"/>
        <w:ind w:right="114"/>
        <w:rPr>
          <w:sz w:val="20"/>
          <w:lang w:val="da-DK"/>
        </w:rPr>
      </w:pPr>
      <w:r w:rsidRPr="00CD04E1">
        <w:rPr>
          <w:sz w:val="20"/>
          <w:lang w:val="da-DK"/>
        </w:rPr>
        <w:t>For at opfylde lovens krav er det vigtigt, at ansættelseskontrakten udfyldes rigtigt. I henhold til loven skal en arbejdsgiver senest 1 måned efter at ansættelsesforholdet er påbegyndt, give lønmodtageren oplysninger om en lang række forhold. Såfremt arbejdsgiveren ikke overholder sin oplysningspligt, kan lønmodtageren tilkendes</w:t>
      </w:r>
      <w:r w:rsidR="004E6C35">
        <w:rPr>
          <w:sz w:val="20"/>
          <w:lang w:val="da-DK"/>
        </w:rPr>
        <w:t xml:space="preserve"> </w:t>
      </w:r>
      <w:r w:rsidRPr="00CD04E1">
        <w:rPr>
          <w:sz w:val="20"/>
          <w:lang w:val="da-DK"/>
        </w:rPr>
        <w:t>en</w:t>
      </w:r>
      <w:r w:rsidR="004E6C35">
        <w:rPr>
          <w:sz w:val="20"/>
          <w:lang w:val="da-DK"/>
        </w:rPr>
        <w:t xml:space="preserve"> godt</w:t>
      </w:r>
      <w:r w:rsidRPr="00CD04E1">
        <w:rPr>
          <w:sz w:val="20"/>
          <w:lang w:val="da-DK"/>
        </w:rPr>
        <w:t xml:space="preserve">gørelse ved domstolene. PLO og PLA anbefaler, at der altid udarbejdes en ansættelses- kontrakt </w:t>
      </w:r>
      <w:r w:rsidRPr="00CD04E1">
        <w:rPr>
          <w:sz w:val="20"/>
          <w:u w:val="single"/>
          <w:lang w:val="da-DK"/>
        </w:rPr>
        <w:t>før</w:t>
      </w:r>
      <w:r w:rsidRPr="00CD04E1">
        <w:rPr>
          <w:sz w:val="20"/>
          <w:lang w:val="da-DK"/>
        </w:rPr>
        <w:t xml:space="preserve"> ansættelsen påbegyndes.</w:t>
      </w:r>
    </w:p>
    <w:p w:rsidR="00C14E13" w:rsidRPr="00CD04E1" w:rsidRDefault="00C14E13">
      <w:pPr>
        <w:pStyle w:val="TableParagraph"/>
        <w:spacing w:before="8"/>
        <w:ind w:left="0"/>
        <w:rPr>
          <w:b/>
          <w:sz w:val="19"/>
          <w:lang w:val="da-DK"/>
        </w:rPr>
      </w:pPr>
    </w:p>
    <w:p w:rsidR="00C14E13" w:rsidRPr="00CD04E1" w:rsidRDefault="00C14E13">
      <w:pPr>
        <w:pStyle w:val="TableParagraph"/>
        <w:spacing w:before="1"/>
        <w:ind w:hanging="3"/>
        <w:rPr>
          <w:sz w:val="20"/>
          <w:lang w:val="da-DK"/>
        </w:rPr>
      </w:pPr>
      <w:r w:rsidRPr="00CD04E1">
        <w:rPr>
          <w:sz w:val="20"/>
          <w:lang w:val="da-DK"/>
        </w:rPr>
        <w:t>I henhold til loven skal alle væsentlige vilkår for ansættelsesforholdet være så</w:t>
      </w:r>
      <w:r w:rsidRPr="00CD04E1">
        <w:rPr>
          <w:spacing w:val="-86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>klart og tydeligt beskrevet, at den ansatte ikke kan være i tvivl om, hvad der er</w:t>
      </w:r>
      <w:r w:rsidRPr="00CD04E1">
        <w:rPr>
          <w:spacing w:val="-82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>aftalt.</w:t>
      </w:r>
    </w:p>
    <w:p w:rsidR="00C14E13" w:rsidRPr="00CD04E1" w:rsidRDefault="00C14E13">
      <w:pPr>
        <w:pStyle w:val="TableParagraph"/>
        <w:spacing w:before="1"/>
        <w:ind w:right="114"/>
        <w:rPr>
          <w:sz w:val="20"/>
          <w:lang w:val="da-DK"/>
        </w:rPr>
      </w:pPr>
      <w:r w:rsidRPr="00CD04E1">
        <w:rPr>
          <w:sz w:val="20"/>
          <w:lang w:val="da-DK"/>
        </w:rPr>
        <w:t>Opfylder ansættelseskontrakten ikke dette krav, er det som udgangspunkt</w:t>
      </w:r>
      <w:r w:rsidRPr="00CD04E1">
        <w:rPr>
          <w:spacing w:val="-89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>arbejdsgiver, der bærer ansvaret for dette – særligt hvis der efterfølgende opstår tvivl om, hvad der er aftalt.</w:t>
      </w:r>
    </w:p>
    <w:p w:rsidR="00C14E13" w:rsidRPr="00CD04E1" w:rsidRDefault="00C14E13">
      <w:pPr>
        <w:pStyle w:val="TableParagraph"/>
        <w:spacing w:before="10"/>
        <w:ind w:left="0"/>
        <w:rPr>
          <w:b/>
          <w:sz w:val="19"/>
          <w:lang w:val="da-DK"/>
        </w:rPr>
      </w:pPr>
    </w:p>
    <w:p w:rsidR="00C14E13" w:rsidRPr="00CD04E1" w:rsidRDefault="00C14E13">
      <w:pPr>
        <w:pStyle w:val="TableParagraph"/>
        <w:ind w:right="211"/>
        <w:jc w:val="both"/>
        <w:rPr>
          <w:sz w:val="20"/>
          <w:lang w:val="da-DK"/>
        </w:rPr>
      </w:pPr>
      <w:r w:rsidRPr="00CD04E1">
        <w:rPr>
          <w:sz w:val="20"/>
          <w:lang w:val="da-DK"/>
        </w:rPr>
        <w:t xml:space="preserve">Kontrakten tager udgangspunkt i, at den ansatte læge er funktionær med de rettigheder og pligter der følger heraf. Den ansatte læge er </w:t>
      </w:r>
      <w:r w:rsidRPr="00CD04E1">
        <w:rPr>
          <w:sz w:val="20"/>
          <w:u w:val="single"/>
          <w:lang w:val="da-DK"/>
        </w:rPr>
        <w:t>ikke</w:t>
      </w:r>
      <w:r w:rsidRPr="00CD04E1">
        <w:rPr>
          <w:sz w:val="20"/>
          <w:lang w:val="da-DK"/>
        </w:rPr>
        <w:t xml:space="preserve"> omfattet af en overenskomst der regulerer løn og øvrige ansættelsesvilkår. Mange vilkår er derfor overladt til aftale mellem arbejdsgiver og den ansatte læge.</w:t>
      </w:r>
    </w:p>
    <w:p w:rsidR="00C14E13" w:rsidRPr="00CD04E1" w:rsidRDefault="00C14E13">
      <w:pPr>
        <w:pStyle w:val="TableParagraph"/>
        <w:spacing w:before="10"/>
        <w:ind w:left="0"/>
        <w:rPr>
          <w:b/>
          <w:sz w:val="19"/>
          <w:lang w:val="da-DK"/>
        </w:rPr>
      </w:pPr>
    </w:p>
    <w:p w:rsidR="00C14E13" w:rsidRPr="00CD04E1" w:rsidRDefault="00C14E13">
      <w:pPr>
        <w:pStyle w:val="TableParagraph"/>
        <w:spacing w:before="1"/>
        <w:ind w:right="114"/>
        <w:rPr>
          <w:sz w:val="20"/>
          <w:lang w:val="da-DK"/>
        </w:rPr>
      </w:pPr>
      <w:r w:rsidRPr="00CD04E1">
        <w:rPr>
          <w:sz w:val="20"/>
          <w:lang w:val="da-DK"/>
        </w:rPr>
        <w:t xml:space="preserve">Vilkår som alene er reguleret ved </w:t>
      </w:r>
      <w:r w:rsidRPr="00CD04E1">
        <w:rPr>
          <w:sz w:val="20"/>
          <w:u w:val="single"/>
          <w:lang w:val="da-DK"/>
        </w:rPr>
        <w:t>aftale</w:t>
      </w:r>
      <w:r w:rsidRPr="00CD04E1">
        <w:rPr>
          <w:sz w:val="20"/>
          <w:lang w:val="da-DK"/>
        </w:rPr>
        <w:t xml:space="preserve"> mellem parterne, er i standardkontrakten</w:t>
      </w:r>
      <w:r w:rsidRPr="00CD04E1">
        <w:rPr>
          <w:spacing w:val="-85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 xml:space="preserve">ud- formet således, at parterne med afkrydsning skal markere, hvad der er gældende for ansættelsesforholdet. </w:t>
      </w:r>
      <w:r w:rsidRPr="00CD04E1">
        <w:rPr>
          <w:sz w:val="20"/>
          <w:u w:val="single"/>
          <w:lang w:val="da-DK"/>
        </w:rPr>
        <w:t>Det anbefales</w:t>
      </w:r>
      <w:r w:rsidRPr="00CD04E1">
        <w:rPr>
          <w:sz w:val="20"/>
          <w:lang w:val="da-DK"/>
        </w:rPr>
        <w:t xml:space="preserve">, at der tages stilling og sættes kryds </w:t>
      </w:r>
      <w:r w:rsidRPr="00CD04E1">
        <w:rPr>
          <w:sz w:val="20"/>
          <w:u w:val="single"/>
          <w:lang w:val="da-DK"/>
        </w:rPr>
        <w:t>overalt</w:t>
      </w:r>
      <w:r w:rsidRPr="00CD04E1">
        <w:rPr>
          <w:sz w:val="20"/>
          <w:lang w:val="da-DK"/>
        </w:rPr>
        <w:t xml:space="preserve"> hvor der er indsat afkrydsningsmulighed. Hvis et vilkår ikke kan fraviges ved</w:t>
      </w:r>
      <w:r w:rsidRPr="00CD04E1">
        <w:rPr>
          <w:spacing w:val="-85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>aftale, vil der ikke være afkrydsningsmuligheder.</w:t>
      </w:r>
    </w:p>
    <w:p w:rsidR="00C14E13" w:rsidRPr="00CD04E1" w:rsidRDefault="00C14E13">
      <w:pPr>
        <w:pStyle w:val="TableParagraph"/>
        <w:spacing w:before="9"/>
        <w:ind w:left="0"/>
        <w:rPr>
          <w:b/>
          <w:sz w:val="19"/>
          <w:lang w:val="da-DK"/>
        </w:rPr>
      </w:pPr>
    </w:p>
    <w:p w:rsidR="004401DF" w:rsidRDefault="004401DF" w:rsidP="004401DF">
      <w:pPr>
        <w:pStyle w:val="TableParagraph"/>
        <w:rPr>
          <w:lang w:val="da-DK"/>
        </w:rPr>
      </w:pPr>
      <w:r>
        <w:rPr>
          <w:lang w:val="da-DK"/>
        </w:rPr>
        <w:t xml:space="preserve">Procedure i forbindelse med ansat læge ses her: </w:t>
      </w:r>
      <w:hyperlink r:id="rId11" w:history="1">
        <w:r w:rsidRPr="007843DD">
          <w:rPr>
            <w:rStyle w:val="Hyperlink"/>
            <w:lang w:val="da-DK"/>
          </w:rPr>
          <w:t>https://www.laeger.dk/ansatte-speciallaeger-i-almen-praksis-%C2%A7-16</w:t>
        </w:r>
      </w:hyperlink>
    </w:p>
    <w:p w:rsidR="00C14E13" w:rsidRDefault="00C14E13">
      <w:pPr>
        <w:pStyle w:val="TableParagraph"/>
        <w:spacing w:before="9"/>
        <w:ind w:left="0"/>
        <w:rPr>
          <w:b/>
          <w:sz w:val="19"/>
          <w:lang w:val="da-DK"/>
        </w:rPr>
      </w:pPr>
    </w:p>
    <w:p w:rsidR="004401DF" w:rsidRPr="00CD04E1" w:rsidRDefault="004401DF">
      <w:pPr>
        <w:pStyle w:val="TableParagraph"/>
        <w:spacing w:before="9"/>
        <w:ind w:left="0"/>
        <w:rPr>
          <w:b/>
          <w:sz w:val="19"/>
          <w:lang w:val="da-DK"/>
        </w:rPr>
      </w:pPr>
    </w:p>
    <w:p w:rsidR="00C14E13" w:rsidRPr="00CD04E1" w:rsidRDefault="00C14E13">
      <w:pPr>
        <w:pStyle w:val="TableParagraph"/>
        <w:rPr>
          <w:b/>
          <w:sz w:val="20"/>
          <w:lang w:val="da-DK"/>
        </w:rPr>
      </w:pPr>
      <w:r w:rsidRPr="00CD04E1">
        <w:rPr>
          <w:b/>
          <w:sz w:val="20"/>
          <w:lang w:val="da-DK"/>
        </w:rPr>
        <w:t>Ad § 1 Det overenskomstmæssige grundlag for ansættelsen</w:t>
      </w:r>
    </w:p>
    <w:p w:rsidR="00C14E13" w:rsidRPr="00CD04E1" w:rsidRDefault="00C14E13">
      <w:pPr>
        <w:pStyle w:val="TableParagraph"/>
        <w:spacing w:before="8"/>
        <w:rPr>
          <w:sz w:val="20"/>
          <w:lang w:val="da-DK"/>
        </w:rPr>
      </w:pPr>
      <w:r w:rsidRPr="00CD04E1">
        <w:rPr>
          <w:sz w:val="20"/>
          <w:lang w:val="da-DK"/>
        </w:rPr>
        <w:t xml:space="preserve">Overenskomst for almen praksis hjemler nedenstående </w:t>
      </w:r>
      <w:r>
        <w:rPr>
          <w:sz w:val="20"/>
          <w:lang w:val="da-DK"/>
        </w:rPr>
        <w:t>2</w:t>
      </w:r>
      <w:r w:rsidRPr="00CD04E1">
        <w:rPr>
          <w:sz w:val="20"/>
          <w:lang w:val="da-DK"/>
        </w:rPr>
        <w:t xml:space="preserve"> muligheder for ansættelse af</w:t>
      </w:r>
      <w:r w:rsidRPr="00CD04E1">
        <w:rPr>
          <w:spacing w:val="-86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>en speciallæge i almen medicin:</w:t>
      </w:r>
    </w:p>
    <w:p w:rsidR="00C14E13" w:rsidRPr="00CD04E1" w:rsidRDefault="00C14E13">
      <w:pPr>
        <w:pStyle w:val="TableParagraph"/>
        <w:spacing w:before="11"/>
        <w:ind w:left="0"/>
        <w:rPr>
          <w:b/>
          <w:sz w:val="19"/>
          <w:lang w:val="da-DK"/>
        </w:rPr>
      </w:pPr>
    </w:p>
    <w:p w:rsidR="00C14E13" w:rsidRPr="00CD04E1" w:rsidRDefault="00C14E13">
      <w:pPr>
        <w:pStyle w:val="TableParagraph"/>
        <w:rPr>
          <w:sz w:val="20"/>
          <w:lang w:val="da-DK"/>
        </w:rPr>
      </w:pPr>
      <w:r w:rsidRPr="00CD04E1">
        <w:rPr>
          <w:sz w:val="20"/>
          <w:lang w:val="da-DK"/>
        </w:rPr>
        <w:t>Ved afkrydsning skal det angives, hvad det overenskomstmæssige grundlag for</w:t>
      </w:r>
      <w:r w:rsidRPr="00CD04E1">
        <w:rPr>
          <w:spacing w:val="-86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>ansættelsen er.</w:t>
      </w:r>
    </w:p>
    <w:p w:rsidR="00C14E13" w:rsidRPr="00CD04E1" w:rsidRDefault="00C14E13">
      <w:pPr>
        <w:pStyle w:val="TableParagraph"/>
        <w:spacing w:before="10"/>
        <w:ind w:left="0"/>
        <w:rPr>
          <w:b/>
          <w:sz w:val="18"/>
          <w:lang w:val="da-DK"/>
        </w:rPr>
      </w:pPr>
    </w:p>
    <w:p w:rsidR="00C14E13" w:rsidRPr="00CE1870" w:rsidRDefault="00C14E13">
      <w:pPr>
        <w:pStyle w:val="TableParagraph"/>
        <w:spacing w:before="1"/>
        <w:ind w:right="114"/>
        <w:rPr>
          <w:sz w:val="20"/>
          <w:lang w:val="da-DK"/>
        </w:rPr>
      </w:pPr>
      <w:r w:rsidRPr="00CD04E1">
        <w:rPr>
          <w:b/>
          <w:sz w:val="20"/>
          <w:lang w:val="da-DK"/>
        </w:rPr>
        <w:t>§ 20</w:t>
      </w:r>
      <w:r w:rsidRPr="00CD04E1">
        <w:rPr>
          <w:sz w:val="20"/>
          <w:lang w:val="da-DK"/>
        </w:rPr>
        <w:t>: En praksis kan besætte</w:t>
      </w:r>
      <w:r w:rsidRPr="00CD04E1">
        <w:rPr>
          <w:spacing w:val="-85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>en lægekapacitet med en ansat speciallæge i almen medicin i stedet for med en kompagnon. Ligeledes kan der ansøges om, at en delepraksistilladelse effektueres ved ansættelse af en speciallæge i almen medicin. Antallet af ansatte læger kan dog maksimalt</w:t>
      </w:r>
      <w:r w:rsidRPr="00CD04E1">
        <w:rPr>
          <w:spacing w:val="-86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 xml:space="preserve">udgøre halvdelen af antallet af lægekapaciteter tilknyttet en praksis. </w:t>
      </w:r>
      <w:r>
        <w:rPr>
          <w:sz w:val="20"/>
          <w:lang w:val="da-DK"/>
        </w:rPr>
        <w:lastRenderedPageBreak/>
        <w:t>Medmindre praksis er beliggende i et lægedækningstruet område i henhold til praksisplanen.</w:t>
      </w:r>
    </w:p>
    <w:p w:rsidR="00C14E13" w:rsidRPr="00CA0AD2" w:rsidRDefault="00C14E13">
      <w:pPr>
        <w:pStyle w:val="TableParagraph"/>
        <w:spacing w:before="8"/>
        <w:ind w:left="0"/>
        <w:rPr>
          <w:b/>
          <w:sz w:val="19"/>
          <w:lang w:val="da-DK"/>
        </w:rPr>
      </w:pPr>
    </w:p>
    <w:p w:rsidR="00C14E13" w:rsidRPr="00C14E13" w:rsidRDefault="00C14E13">
      <w:pPr>
        <w:pStyle w:val="TableParagraph"/>
        <w:rPr>
          <w:sz w:val="20"/>
          <w:lang w:val="da-DK"/>
        </w:rPr>
      </w:pPr>
      <w:r w:rsidRPr="00CD04E1">
        <w:rPr>
          <w:b/>
          <w:sz w:val="20"/>
          <w:lang w:val="da-DK"/>
        </w:rPr>
        <w:t>§ 21</w:t>
      </w:r>
      <w:r w:rsidRPr="00CD04E1">
        <w:rPr>
          <w:sz w:val="20"/>
          <w:lang w:val="da-DK"/>
        </w:rPr>
        <w:t xml:space="preserve">: Samarbejdsudvalget kan give en praksis tilladelse til - ud over det antal </w:t>
      </w:r>
      <w:r w:rsidR="004E6C35">
        <w:rPr>
          <w:sz w:val="20"/>
          <w:lang w:val="da-DK"/>
        </w:rPr>
        <w:t>kapa</w:t>
      </w:r>
      <w:r w:rsidRPr="00CD04E1">
        <w:rPr>
          <w:sz w:val="20"/>
          <w:lang w:val="da-DK"/>
        </w:rPr>
        <w:t>citeter praksis råder over i henhold til lægedækningsberegningen - at ansætte en ekstra speciallæge i almen medicin, hvis den pågældende praksis ved siden af arbejdet i almen praksis stiller arbejdskraft til rådighed for de almenmedicinske institutter</w:t>
      </w:r>
      <w:r w:rsidRPr="00CD04E1">
        <w:rPr>
          <w:spacing w:val="-88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>ved universiteterne, for funktionen som bedriftslæge, kommunallæge, praksiskoordinator, praksiskonsulent, kvalitetssikringskoordinator, efteruddannelsesvejleder eller</w:t>
      </w:r>
      <w:r w:rsidRPr="00CD04E1">
        <w:rPr>
          <w:spacing w:val="-89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>tilsva</w:t>
      </w:r>
      <w:r w:rsidR="004E6C35">
        <w:rPr>
          <w:sz w:val="20"/>
          <w:lang w:val="da-DK"/>
        </w:rPr>
        <w:t>rende</w:t>
      </w:r>
      <w:r w:rsidRPr="00CD04E1">
        <w:rPr>
          <w:sz w:val="20"/>
          <w:lang w:val="da-DK"/>
        </w:rPr>
        <w:t xml:space="preserve">, eller for fagpolitisk arbejde. </w:t>
      </w:r>
      <w:r w:rsidRPr="00C14E13">
        <w:rPr>
          <w:sz w:val="20"/>
          <w:lang w:val="da-DK"/>
        </w:rPr>
        <w:t>Samarbejdsudvalget kan knytte eventuelle vilkår til tilladelsen.</w:t>
      </w:r>
    </w:p>
    <w:p w:rsidR="00C14E13" w:rsidRPr="00C14E13" w:rsidRDefault="00C14E13">
      <w:pPr>
        <w:pStyle w:val="TableParagraph"/>
        <w:rPr>
          <w:sz w:val="20"/>
          <w:lang w:val="da-DK"/>
        </w:rPr>
      </w:pPr>
    </w:p>
    <w:p w:rsidR="00C14E13" w:rsidRPr="00CD04E1" w:rsidRDefault="00C14E13">
      <w:pPr>
        <w:pStyle w:val="TableParagraph"/>
        <w:spacing w:before="6" w:line="222" w:lineRule="exact"/>
        <w:rPr>
          <w:b/>
          <w:sz w:val="20"/>
          <w:lang w:val="da-DK"/>
        </w:rPr>
      </w:pPr>
      <w:r w:rsidRPr="00CD04E1">
        <w:rPr>
          <w:b/>
          <w:sz w:val="20"/>
          <w:lang w:val="da-DK"/>
        </w:rPr>
        <w:t>Ad § 2 Ansættelse</w:t>
      </w:r>
    </w:p>
    <w:p w:rsidR="00C14E13" w:rsidRPr="00CD04E1" w:rsidRDefault="00C14E13">
      <w:pPr>
        <w:pStyle w:val="TableParagraph"/>
        <w:rPr>
          <w:sz w:val="20"/>
          <w:lang w:val="da-DK"/>
        </w:rPr>
      </w:pPr>
      <w:r w:rsidRPr="00CD04E1">
        <w:rPr>
          <w:sz w:val="20"/>
          <w:lang w:val="da-DK"/>
        </w:rPr>
        <w:t>Arbejdstidens længde skal angives i antal ugentlige arbejdstimer. Da ansættelsesfor- holdet ikke er overenskomstdækket kan det aftales, at den ugentlige arbejdstid er</w:t>
      </w:r>
      <w:r w:rsidRPr="00CD04E1">
        <w:rPr>
          <w:spacing w:val="-86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>mere end 37 timer.</w:t>
      </w:r>
    </w:p>
    <w:p w:rsidR="00C14E13" w:rsidRPr="00CD04E1" w:rsidRDefault="00C14E13">
      <w:pPr>
        <w:pStyle w:val="TableParagraph"/>
        <w:spacing w:before="4" w:line="226" w:lineRule="exact"/>
        <w:rPr>
          <w:sz w:val="20"/>
          <w:lang w:val="da-DK"/>
        </w:rPr>
      </w:pPr>
      <w:r w:rsidRPr="00CD04E1">
        <w:rPr>
          <w:sz w:val="20"/>
          <w:lang w:val="da-DK"/>
        </w:rPr>
        <w:t>Der skal ligeledes tages stilling til, hvorledes man håndterer</w:t>
      </w:r>
      <w:r w:rsidRPr="00CD04E1">
        <w:rPr>
          <w:spacing w:val="-82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>overarbejde.</w:t>
      </w:r>
    </w:p>
    <w:p w:rsidR="00C14E13" w:rsidRPr="00CD04E1" w:rsidRDefault="00C14E13">
      <w:pPr>
        <w:pStyle w:val="TableParagraph"/>
        <w:spacing w:before="2"/>
        <w:ind w:left="0"/>
        <w:rPr>
          <w:b/>
          <w:sz w:val="19"/>
          <w:lang w:val="da-DK"/>
        </w:rPr>
      </w:pPr>
    </w:p>
    <w:p w:rsidR="00C14E13" w:rsidRPr="00CD04E1" w:rsidRDefault="00C14E13">
      <w:pPr>
        <w:pStyle w:val="TableParagraph"/>
        <w:rPr>
          <w:b/>
          <w:sz w:val="20"/>
          <w:lang w:val="da-DK"/>
        </w:rPr>
      </w:pPr>
      <w:r w:rsidRPr="00CD04E1">
        <w:rPr>
          <w:b/>
          <w:sz w:val="20"/>
          <w:lang w:val="da-DK"/>
        </w:rPr>
        <w:t>Ad § 3 Ansvarsområde</w:t>
      </w:r>
    </w:p>
    <w:p w:rsidR="00C14E13" w:rsidRPr="00CD04E1" w:rsidRDefault="00C14E13">
      <w:pPr>
        <w:pStyle w:val="TableParagraph"/>
        <w:spacing w:before="6"/>
        <w:rPr>
          <w:sz w:val="20"/>
          <w:lang w:val="da-DK"/>
        </w:rPr>
      </w:pPr>
      <w:r w:rsidRPr="00CD04E1">
        <w:rPr>
          <w:sz w:val="20"/>
          <w:lang w:val="da-DK"/>
        </w:rPr>
        <w:t>B virker som alment praktiserende læge hos A og deltager i alt lægearbejde. B er</w:t>
      </w:r>
      <w:r w:rsidRPr="00CD04E1">
        <w:rPr>
          <w:spacing w:val="-84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>forpligtet til at overholde overenskomst for almen praksis.</w:t>
      </w:r>
    </w:p>
    <w:p w:rsidR="00C14E13" w:rsidRPr="00CD04E1" w:rsidRDefault="00C14E13">
      <w:pPr>
        <w:pStyle w:val="TableParagraph"/>
        <w:spacing w:before="10"/>
        <w:ind w:left="0"/>
        <w:rPr>
          <w:b/>
          <w:sz w:val="18"/>
          <w:lang w:val="da-DK"/>
        </w:rPr>
      </w:pPr>
    </w:p>
    <w:p w:rsidR="00C14E13" w:rsidRPr="00CD04E1" w:rsidRDefault="00C14E13">
      <w:pPr>
        <w:pStyle w:val="TableParagraph"/>
        <w:spacing w:before="1"/>
        <w:rPr>
          <w:b/>
          <w:sz w:val="20"/>
          <w:lang w:val="da-DK"/>
        </w:rPr>
      </w:pPr>
      <w:r w:rsidRPr="00CD04E1">
        <w:rPr>
          <w:b/>
          <w:sz w:val="20"/>
          <w:lang w:val="da-DK"/>
        </w:rPr>
        <w:t>Ad § 4 Aflønning</w:t>
      </w:r>
    </w:p>
    <w:p w:rsidR="00C14E13" w:rsidRPr="00CD04E1" w:rsidRDefault="00C14E13">
      <w:pPr>
        <w:pStyle w:val="TableParagraph"/>
        <w:spacing w:before="8"/>
        <w:rPr>
          <w:sz w:val="20"/>
          <w:lang w:val="da-DK"/>
        </w:rPr>
      </w:pPr>
      <w:r w:rsidRPr="00CD04E1">
        <w:rPr>
          <w:sz w:val="20"/>
          <w:lang w:val="da-DK"/>
        </w:rPr>
        <w:t>B’s aflønning beror på individuel aftale mellem A og B. Der er ikke fastsat en overenskomstmæssig løn for B. Der kan således aftales en fast månedsløn eller</w:t>
      </w:r>
      <w:r w:rsidR="004E6C35">
        <w:rPr>
          <w:sz w:val="20"/>
          <w:lang w:val="da-DK"/>
        </w:rPr>
        <w:t xml:space="preserve"> en provisionsløn.</w:t>
      </w:r>
    </w:p>
    <w:p w:rsidR="00C14E13" w:rsidRPr="00CD04E1" w:rsidRDefault="00C14E13">
      <w:pPr>
        <w:pStyle w:val="TableParagraph"/>
        <w:spacing w:before="8"/>
        <w:ind w:left="0"/>
        <w:rPr>
          <w:b/>
          <w:sz w:val="19"/>
          <w:lang w:val="da-DK"/>
        </w:rPr>
      </w:pPr>
    </w:p>
    <w:p w:rsidR="00C14E13" w:rsidRPr="00CD04E1" w:rsidRDefault="00C14E13">
      <w:pPr>
        <w:pStyle w:val="TableParagraph"/>
        <w:rPr>
          <w:sz w:val="20"/>
          <w:lang w:val="da-DK"/>
        </w:rPr>
      </w:pPr>
      <w:r w:rsidRPr="00CD04E1">
        <w:rPr>
          <w:sz w:val="20"/>
          <w:u w:val="single"/>
          <w:lang w:val="da-DK"/>
        </w:rPr>
        <w:t>Fast løn</w:t>
      </w:r>
    </w:p>
    <w:p w:rsidR="00C14E13" w:rsidRPr="00CD04E1" w:rsidRDefault="00C14E13">
      <w:pPr>
        <w:pStyle w:val="TableParagraph"/>
        <w:spacing w:before="1"/>
        <w:ind w:right="112"/>
        <w:rPr>
          <w:sz w:val="20"/>
          <w:lang w:val="da-DK"/>
        </w:rPr>
      </w:pPr>
      <w:r w:rsidRPr="00CD04E1">
        <w:rPr>
          <w:sz w:val="20"/>
          <w:lang w:val="da-DK"/>
        </w:rPr>
        <w:t>Ved aftale om fast løn kan man eventuelt tage udgangspunkt i en kendt lægefigur, f.eks. 1. reservelæge, afdelingslæge eller ikke vagtbærende overlæge. Opdaterede</w:t>
      </w:r>
      <w:r w:rsidRPr="00CD04E1">
        <w:rPr>
          <w:spacing w:val="-88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>løn- oversigter for disse lægefigurer kan ses på laeger.dk.</w:t>
      </w:r>
    </w:p>
    <w:p w:rsidR="00C14E13" w:rsidRPr="00CD04E1" w:rsidRDefault="00C14E13">
      <w:pPr>
        <w:pStyle w:val="TableParagraph"/>
        <w:ind w:left="0"/>
        <w:rPr>
          <w:b/>
          <w:sz w:val="20"/>
          <w:lang w:val="da-DK"/>
        </w:rPr>
      </w:pPr>
    </w:p>
    <w:p w:rsidR="00C14E13" w:rsidRPr="00CD04E1" w:rsidRDefault="00C14E13">
      <w:pPr>
        <w:pStyle w:val="TableParagraph"/>
        <w:ind w:right="112"/>
        <w:rPr>
          <w:sz w:val="20"/>
          <w:lang w:val="da-DK"/>
        </w:rPr>
      </w:pPr>
      <w:r w:rsidRPr="00CD04E1">
        <w:rPr>
          <w:sz w:val="20"/>
          <w:lang w:val="da-DK"/>
        </w:rPr>
        <w:t>Indgås der mellem A og B aftale om, at aflønningen er fast henledes opmærksomheden</w:t>
      </w:r>
      <w:r w:rsidRPr="00CD04E1">
        <w:rPr>
          <w:spacing w:val="-85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>på, at lønnens regulering ligeledes bør aftales. Lønreguleringen kan oplagt følge</w:t>
      </w:r>
      <w:r w:rsidRPr="00CD04E1">
        <w:rPr>
          <w:spacing w:val="-88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>referenceoverenskomsten. Med anden lønaftale kan man evt. aftale, at lønnen reguleres hver den 1. april og 1. oktober med stigningen i overenskomsttillægget, jf. overenskomst</w:t>
      </w:r>
      <w:r w:rsidRPr="00CD04E1">
        <w:rPr>
          <w:spacing w:val="-86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>om almen praksis, § 62 stk. 3.</w:t>
      </w:r>
    </w:p>
    <w:p w:rsidR="00C14E13" w:rsidRPr="00CD04E1" w:rsidRDefault="00C14E13">
      <w:pPr>
        <w:pStyle w:val="TableParagraph"/>
        <w:spacing w:before="11"/>
        <w:ind w:left="0"/>
        <w:rPr>
          <w:b/>
          <w:sz w:val="19"/>
          <w:lang w:val="da-DK"/>
        </w:rPr>
      </w:pPr>
    </w:p>
    <w:p w:rsidR="00C14E13" w:rsidRPr="00CD04E1" w:rsidRDefault="00C14E13">
      <w:pPr>
        <w:pStyle w:val="TableParagraph"/>
        <w:spacing w:line="226" w:lineRule="exact"/>
        <w:rPr>
          <w:sz w:val="20"/>
          <w:lang w:val="da-DK"/>
        </w:rPr>
      </w:pPr>
      <w:r w:rsidRPr="00CD04E1">
        <w:rPr>
          <w:sz w:val="20"/>
          <w:u w:val="single"/>
          <w:lang w:val="da-DK"/>
        </w:rPr>
        <w:t>Provisionsløn</w:t>
      </w:r>
    </w:p>
    <w:p w:rsidR="00C14E13" w:rsidRPr="00CD04E1" w:rsidRDefault="00C14E13">
      <w:pPr>
        <w:pStyle w:val="TableParagraph"/>
        <w:ind w:right="266"/>
        <w:rPr>
          <w:sz w:val="20"/>
          <w:lang w:val="da-DK"/>
        </w:rPr>
      </w:pPr>
      <w:r w:rsidRPr="00CD04E1">
        <w:rPr>
          <w:sz w:val="20"/>
          <w:lang w:val="da-DK"/>
        </w:rPr>
        <w:t>Ved fastsættelse af provisionsprocenten vil det være tilrådeligt at tage</w:t>
      </w:r>
      <w:r w:rsidRPr="00CD04E1">
        <w:rPr>
          <w:spacing w:val="-86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>udgangspunkt i klinikkens konkrete omkostningsniveau (herunder også hvad der måtte være aftalt i forbindelse med efteruddannelse, barsel osv. for B) i forhandlingen mellem A og B. Dertil kommer naturligvis forhold af betydning for rekrutteringen, idet almindelige markedsmekanismer således kan få direkte eller indirekte betydning for hvilke løn-</w:t>
      </w:r>
      <w:r w:rsidRPr="00CD04E1">
        <w:rPr>
          <w:spacing w:val="-86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>og ansættelsesvilkår, der opnås enighed om. Betragtningen er således, at alle disse</w:t>
      </w:r>
      <w:r w:rsidRPr="00CD04E1">
        <w:rPr>
          <w:spacing w:val="-86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>for- hold skal afspejles i den aftalte provisionsprocent.</w:t>
      </w:r>
    </w:p>
    <w:p w:rsidR="00C14E13" w:rsidRPr="00CD04E1" w:rsidRDefault="00C14E13">
      <w:pPr>
        <w:pStyle w:val="TableParagraph"/>
        <w:ind w:left="0"/>
        <w:rPr>
          <w:b/>
          <w:sz w:val="20"/>
          <w:lang w:val="da-DK"/>
        </w:rPr>
      </w:pPr>
    </w:p>
    <w:p w:rsidR="00C14E13" w:rsidRPr="00CD04E1" w:rsidRDefault="00C14E13">
      <w:pPr>
        <w:pStyle w:val="TableParagraph"/>
        <w:rPr>
          <w:sz w:val="20"/>
          <w:lang w:val="da-DK"/>
        </w:rPr>
      </w:pPr>
      <w:r w:rsidRPr="00CD04E1">
        <w:rPr>
          <w:sz w:val="20"/>
          <w:lang w:val="da-DK"/>
        </w:rPr>
        <w:t>Til orientering kan det oplyses, at den gennemsnitlige omkostningsprocent i</w:t>
      </w:r>
      <w:r w:rsidRPr="00CD04E1">
        <w:rPr>
          <w:spacing w:val="-82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>almen praksis i 201</w:t>
      </w:r>
      <w:r w:rsidR="004E6C35">
        <w:rPr>
          <w:sz w:val="20"/>
          <w:lang w:val="da-DK"/>
        </w:rPr>
        <w:t>4</w:t>
      </w:r>
      <w:r w:rsidRPr="00CD04E1">
        <w:rPr>
          <w:sz w:val="20"/>
          <w:lang w:val="da-DK"/>
        </w:rPr>
        <w:t xml:space="preserve"> udgjorde 53,</w:t>
      </w:r>
      <w:r w:rsidR="004E6C35">
        <w:rPr>
          <w:sz w:val="20"/>
          <w:lang w:val="da-DK"/>
        </w:rPr>
        <w:t>4</w:t>
      </w:r>
      <w:r w:rsidRPr="00CD04E1">
        <w:rPr>
          <w:sz w:val="20"/>
          <w:lang w:val="da-DK"/>
        </w:rPr>
        <w:t>%.</w:t>
      </w:r>
    </w:p>
    <w:p w:rsidR="00C14E13" w:rsidRPr="00CD04E1" w:rsidRDefault="00C14E13">
      <w:pPr>
        <w:pStyle w:val="TableParagraph"/>
        <w:spacing w:before="8"/>
        <w:ind w:left="0"/>
        <w:rPr>
          <w:b/>
          <w:sz w:val="19"/>
          <w:lang w:val="da-DK"/>
        </w:rPr>
      </w:pPr>
    </w:p>
    <w:p w:rsidR="00C14E13" w:rsidRPr="00CD04E1" w:rsidRDefault="00C14E13">
      <w:pPr>
        <w:pStyle w:val="TableParagraph"/>
        <w:ind w:right="209"/>
        <w:jc w:val="both"/>
        <w:rPr>
          <w:sz w:val="20"/>
          <w:lang w:val="da-DK"/>
        </w:rPr>
      </w:pPr>
      <w:r w:rsidRPr="00CD04E1">
        <w:rPr>
          <w:sz w:val="20"/>
          <w:lang w:val="da-DK"/>
        </w:rPr>
        <w:t>Ved fastlæggelse af provisionsprocenten henledes opmærksomheden på, at A iflg. aftale kan være forpligtet til at betale pension til B af provisionen, ligesom den er ferie- pengeberettiget.</w:t>
      </w:r>
    </w:p>
    <w:p w:rsidR="00C14E13" w:rsidRDefault="00C14E13">
      <w:pPr>
        <w:pStyle w:val="TableParagraph"/>
        <w:spacing w:before="13" w:line="220" w:lineRule="exact"/>
        <w:rPr>
          <w:sz w:val="20"/>
          <w:u w:val="single"/>
          <w:lang w:val="da-DK"/>
        </w:rPr>
      </w:pPr>
    </w:p>
    <w:p w:rsidR="00C14E13" w:rsidRPr="00CD04E1" w:rsidRDefault="00C14E13">
      <w:pPr>
        <w:pStyle w:val="TableParagraph"/>
        <w:spacing w:before="13" w:line="220" w:lineRule="exact"/>
        <w:rPr>
          <w:sz w:val="20"/>
          <w:lang w:val="da-DK"/>
        </w:rPr>
      </w:pPr>
      <w:r w:rsidRPr="00CD04E1">
        <w:rPr>
          <w:sz w:val="20"/>
          <w:u w:val="single"/>
          <w:lang w:val="da-DK"/>
        </w:rPr>
        <w:t>Garantiløn</w:t>
      </w:r>
    </w:p>
    <w:p w:rsidR="00C14E13" w:rsidRPr="00CD04E1" w:rsidRDefault="00C14E13">
      <w:pPr>
        <w:pStyle w:val="TableParagraph"/>
        <w:rPr>
          <w:sz w:val="20"/>
          <w:lang w:val="da-DK"/>
        </w:rPr>
      </w:pPr>
      <w:r w:rsidRPr="00CD04E1">
        <w:rPr>
          <w:sz w:val="20"/>
          <w:lang w:val="da-DK"/>
        </w:rPr>
        <w:t>Garantilønnen er indført for at sikre, at B er sikret en løn i de første måneder</w:t>
      </w:r>
      <w:r w:rsidRPr="00CD04E1">
        <w:rPr>
          <w:spacing w:val="-81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>af ansættelsesforholdet, hvor patientgrundlag og omsætning skal opbygges.</w:t>
      </w:r>
    </w:p>
    <w:p w:rsidR="00C14E13" w:rsidRPr="00CD04E1" w:rsidRDefault="00C14E13">
      <w:pPr>
        <w:pStyle w:val="TableParagraph"/>
        <w:spacing w:before="10"/>
        <w:ind w:left="0"/>
        <w:rPr>
          <w:b/>
          <w:sz w:val="18"/>
          <w:lang w:val="da-DK"/>
        </w:rPr>
      </w:pPr>
    </w:p>
    <w:p w:rsidR="00C14E13" w:rsidRPr="00CD04E1" w:rsidRDefault="00C14E13">
      <w:pPr>
        <w:pStyle w:val="TableParagraph"/>
        <w:spacing w:before="1"/>
        <w:rPr>
          <w:b/>
          <w:sz w:val="20"/>
          <w:lang w:val="da-DK"/>
        </w:rPr>
      </w:pPr>
      <w:r w:rsidRPr="00CD04E1">
        <w:rPr>
          <w:b/>
          <w:sz w:val="20"/>
          <w:lang w:val="da-DK"/>
        </w:rPr>
        <w:t>Ad § 5 Pension</w:t>
      </w:r>
    </w:p>
    <w:p w:rsidR="00C14E13" w:rsidRPr="00CD04E1" w:rsidRDefault="00C14E13">
      <w:pPr>
        <w:pStyle w:val="TableParagraph"/>
        <w:spacing w:before="8"/>
        <w:rPr>
          <w:sz w:val="20"/>
          <w:lang w:val="da-DK"/>
        </w:rPr>
      </w:pPr>
      <w:r w:rsidRPr="00CD04E1">
        <w:rPr>
          <w:sz w:val="20"/>
          <w:lang w:val="da-DK"/>
        </w:rPr>
        <w:t>Der skal mellem A og B indgås aftale om, hvorvidt der til stillingen er knyttet</w:t>
      </w:r>
      <w:r w:rsidRPr="00CD04E1">
        <w:rPr>
          <w:spacing w:val="-77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>en pensionsordning.</w:t>
      </w:r>
    </w:p>
    <w:p w:rsidR="00C14E13" w:rsidRPr="00CD04E1" w:rsidRDefault="00C14E13">
      <w:pPr>
        <w:pStyle w:val="TableParagraph"/>
        <w:spacing w:before="10"/>
        <w:ind w:left="0"/>
        <w:rPr>
          <w:b/>
          <w:sz w:val="19"/>
          <w:lang w:val="da-DK"/>
        </w:rPr>
      </w:pPr>
    </w:p>
    <w:p w:rsidR="00C14E13" w:rsidRPr="00CD04E1" w:rsidRDefault="00C14E13">
      <w:pPr>
        <w:pStyle w:val="TableParagraph"/>
        <w:spacing w:before="1"/>
        <w:rPr>
          <w:sz w:val="20"/>
          <w:lang w:val="da-DK"/>
        </w:rPr>
      </w:pPr>
      <w:r w:rsidRPr="00CD04E1">
        <w:rPr>
          <w:sz w:val="20"/>
          <w:lang w:val="da-DK"/>
        </w:rPr>
        <w:t>Vælger parterne at stillingen er forbundet med en pensionsordning, vil en</w:t>
      </w:r>
      <w:r w:rsidRPr="00CD04E1">
        <w:rPr>
          <w:spacing w:val="-86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>reference- overenskomst (f.eks. for afdelingslæger) kunne angive procenterne af såvel B’s eget pensionsbidrag som A’s pensionsbidrag.</w:t>
      </w:r>
    </w:p>
    <w:p w:rsidR="00C14E13" w:rsidRPr="00CD04E1" w:rsidRDefault="00C14E13">
      <w:pPr>
        <w:pStyle w:val="TableParagraph"/>
        <w:spacing w:before="9"/>
        <w:ind w:left="0"/>
        <w:rPr>
          <w:b/>
          <w:sz w:val="19"/>
          <w:lang w:val="da-DK"/>
        </w:rPr>
      </w:pPr>
    </w:p>
    <w:p w:rsidR="00C14E13" w:rsidRPr="00CD04E1" w:rsidRDefault="00C14E13">
      <w:pPr>
        <w:pStyle w:val="TableParagraph"/>
        <w:ind w:right="266"/>
        <w:rPr>
          <w:sz w:val="20"/>
          <w:lang w:val="da-DK"/>
        </w:rPr>
      </w:pPr>
      <w:r w:rsidRPr="00CD04E1">
        <w:rPr>
          <w:sz w:val="20"/>
          <w:lang w:val="da-DK"/>
        </w:rPr>
        <w:lastRenderedPageBreak/>
        <w:t>Indgås alternativ lønaftale, som ikke er hægtet op på nogen overenskomst, kan der eventuelt indgås aftale om, at A til Lægernes Pensionskasse indbetaler pension for</w:t>
      </w:r>
      <w:r w:rsidRPr="00CD04E1">
        <w:rPr>
          <w:spacing w:val="-85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>B. Pensionsbidraget kan her f.eks. udgøre i alt 17,50% af de pensionsgivende løndele (= A-indkomsten bortset fra B’s eventuelle lægevagtsindtægt). Af pensionsbidraget udgør arbejdsgiverbidraget 2/3 svarende til 11,67% som A betaler ud over lønnen i §</w:t>
      </w:r>
      <w:r w:rsidRPr="00CD04E1">
        <w:rPr>
          <w:spacing w:val="-81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>4.</w:t>
      </w:r>
    </w:p>
    <w:p w:rsidR="00C14E13" w:rsidRPr="00CD04E1" w:rsidRDefault="00C14E13">
      <w:pPr>
        <w:pStyle w:val="TableParagraph"/>
        <w:spacing w:line="226" w:lineRule="exact"/>
        <w:rPr>
          <w:sz w:val="20"/>
          <w:lang w:val="da-DK"/>
        </w:rPr>
      </w:pPr>
      <w:r w:rsidRPr="00CD04E1">
        <w:rPr>
          <w:sz w:val="20"/>
          <w:lang w:val="da-DK"/>
        </w:rPr>
        <w:t>B’s eget bidrag udgør 1/3 svarende til 5,83% som fratrækkes lønnen i § 4.</w:t>
      </w:r>
    </w:p>
    <w:p w:rsidR="00C14E13" w:rsidRPr="00CD04E1" w:rsidRDefault="00C14E13">
      <w:pPr>
        <w:pStyle w:val="TableParagraph"/>
        <w:spacing w:before="10"/>
        <w:ind w:left="0"/>
        <w:rPr>
          <w:b/>
          <w:sz w:val="18"/>
          <w:lang w:val="da-DK"/>
        </w:rPr>
      </w:pPr>
    </w:p>
    <w:p w:rsidR="00C14E13" w:rsidRPr="00CD04E1" w:rsidRDefault="00C14E13">
      <w:pPr>
        <w:pStyle w:val="TableParagraph"/>
        <w:spacing w:before="1"/>
        <w:rPr>
          <w:b/>
          <w:sz w:val="20"/>
          <w:lang w:val="da-DK"/>
        </w:rPr>
      </w:pPr>
      <w:r w:rsidRPr="00CD04E1">
        <w:rPr>
          <w:b/>
          <w:sz w:val="20"/>
          <w:lang w:val="da-DK"/>
        </w:rPr>
        <w:t>Ad § 6 Lægevagt</w:t>
      </w:r>
    </w:p>
    <w:p w:rsidR="00C14E13" w:rsidRPr="00CD04E1" w:rsidRDefault="00C14E13">
      <w:pPr>
        <w:pStyle w:val="TableParagraph"/>
        <w:spacing w:before="11"/>
        <w:rPr>
          <w:sz w:val="20"/>
          <w:lang w:val="da-DK"/>
        </w:rPr>
      </w:pPr>
      <w:r w:rsidRPr="00CD04E1">
        <w:rPr>
          <w:sz w:val="20"/>
          <w:lang w:val="da-DK"/>
        </w:rPr>
        <w:t>Som ansat praktiserende læge er B forpligtet til på lige fod med øvrige læger at</w:t>
      </w:r>
      <w:r w:rsidRPr="00CD04E1">
        <w:rPr>
          <w:spacing w:val="-84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>del- tage i lægevagten, med mindre anden aftale indgås.</w:t>
      </w:r>
    </w:p>
    <w:p w:rsidR="00C14E13" w:rsidRPr="00CD04E1" w:rsidRDefault="00C14E13">
      <w:pPr>
        <w:pStyle w:val="TableParagraph"/>
        <w:ind w:right="112"/>
        <w:rPr>
          <w:sz w:val="20"/>
          <w:lang w:val="da-DK"/>
        </w:rPr>
      </w:pPr>
      <w:r w:rsidRPr="00CD04E1">
        <w:rPr>
          <w:sz w:val="20"/>
          <w:lang w:val="da-DK"/>
        </w:rPr>
        <w:t>Det kan aftales, hvorvidt B’s vagter medregnes i arbejdstiden eller ej, ligesom det kan aftales, om B modtager egne indtjente honorarer i vagttiden med fradrag for</w:t>
      </w:r>
      <w:r w:rsidRPr="00CD04E1">
        <w:rPr>
          <w:spacing w:val="-85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>feriepenge og lønsumsafgift.</w:t>
      </w:r>
    </w:p>
    <w:p w:rsidR="00C14E13" w:rsidRPr="00CD04E1" w:rsidRDefault="00C14E13">
      <w:pPr>
        <w:pStyle w:val="TableParagraph"/>
        <w:spacing w:before="3"/>
        <w:ind w:left="0"/>
        <w:rPr>
          <w:b/>
          <w:sz w:val="20"/>
          <w:lang w:val="da-DK"/>
        </w:rPr>
      </w:pPr>
    </w:p>
    <w:p w:rsidR="00C14E13" w:rsidRPr="00CD04E1" w:rsidRDefault="00C14E13">
      <w:pPr>
        <w:pStyle w:val="TableParagraph"/>
        <w:ind w:right="266"/>
        <w:rPr>
          <w:sz w:val="20"/>
          <w:lang w:val="da-DK"/>
        </w:rPr>
      </w:pPr>
      <w:r w:rsidRPr="00CD04E1">
        <w:rPr>
          <w:sz w:val="20"/>
          <w:lang w:val="da-DK"/>
        </w:rPr>
        <w:t>B’s eventuelle vagtindtægt indgår i grundlaget for B’s feriepengeberegning men</w:t>
      </w:r>
      <w:r w:rsidRPr="00CD04E1">
        <w:rPr>
          <w:spacing w:val="-85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>ikke for pensionsberegningen.</w:t>
      </w:r>
    </w:p>
    <w:p w:rsidR="00C14E13" w:rsidRPr="00CD04E1" w:rsidRDefault="00C14E13">
      <w:pPr>
        <w:pStyle w:val="TableParagraph"/>
        <w:spacing w:before="11"/>
        <w:ind w:left="0"/>
        <w:rPr>
          <w:b/>
          <w:sz w:val="19"/>
          <w:lang w:val="da-DK"/>
        </w:rPr>
      </w:pPr>
    </w:p>
    <w:p w:rsidR="00C14E13" w:rsidRPr="00CD04E1" w:rsidRDefault="00C14E13">
      <w:pPr>
        <w:pStyle w:val="TableParagraph"/>
        <w:ind w:right="89"/>
        <w:jc w:val="both"/>
        <w:rPr>
          <w:sz w:val="20"/>
          <w:lang w:val="da-DK"/>
        </w:rPr>
      </w:pPr>
      <w:r w:rsidRPr="00CD04E1">
        <w:rPr>
          <w:sz w:val="20"/>
          <w:lang w:val="da-DK"/>
        </w:rPr>
        <w:t>Det påhviler B at udrede det til enhver tid gældende vagtbidrag, medmindre B’s vagtar</w:t>
      </w:r>
      <w:r w:rsidR="004E6C35">
        <w:rPr>
          <w:sz w:val="20"/>
          <w:lang w:val="da-DK"/>
        </w:rPr>
        <w:t>bejde</w:t>
      </w:r>
      <w:r w:rsidRPr="00CD04E1">
        <w:rPr>
          <w:sz w:val="20"/>
          <w:lang w:val="da-DK"/>
        </w:rPr>
        <w:t xml:space="preserve"> indregnes i arbejdstiden og ikke honoreres særskilt. I så fald betales B’s vagt- bidrag af arbejdsgiver.</w:t>
      </w:r>
    </w:p>
    <w:p w:rsidR="00C14E13" w:rsidRPr="00CD04E1" w:rsidRDefault="00C14E13">
      <w:pPr>
        <w:pStyle w:val="TableParagraph"/>
        <w:spacing w:before="9"/>
        <w:ind w:left="0"/>
        <w:rPr>
          <w:b/>
          <w:sz w:val="19"/>
          <w:lang w:val="da-DK"/>
        </w:rPr>
      </w:pPr>
    </w:p>
    <w:p w:rsidR="00C14E13" w:rsidRPr="00CD04E1" w:rsidRDefault="00C14E13">
      <w:pPr>
        <w:pStyle w:val="TableParagraph"/>
        <w:rPr>
          <w:sz w:val="20"/>
          <w:lang w:val="da-DK"/>
        </w:rPr>
      </w:pPr>
      <w:r w:rsidRPr="00CD04E1">
        <w:rPr>
          <w:sz w:val="20"/>
          <w:lang w:val="da-DK"/>
        </w:rPr>
        <w:t>Endelig giver ansættelseskontrakten mulighed for, at der indgås helt anden aftale</w:t>
      </w:r>
      <w:r w:rsidRPr="00CD04E1">
        <w:rPr>
          <w:spacing w:val="-88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>ved- rørende lægevagtarbejde.</w:t>
      </w:r>
    </w:p>
    <w:p w:rsidR="00C14E13" w:rsidRPr="00CD04E1" w:rsidRDefault="00C14E13">
      <w:pPr>
        <w:pStyle w:val="TableParagraph"/>
        <w:spacing w:before="11"/>
        <w:ind w:left="0"/>
        <w:rPr>
          <w:b/>
          <w:sz w:val="18"/>
          <w:lang w:val="da-DK"/>
        </w:rPr>
      </w:pPr>
    </w:p>
    <w:p w:rsidR="007434BF" w:rsidRPr="00CD04E1" w:rsidRDefault="007434BF" w:rsidP="007434BF">
      <w:pPr>
        <w:pStyle w:val="TableParagraph"/>
        <w:rPr>
          <w:b/>
          <w:sz w:val="20"/>
          <w:lang w:val="da-DK"/>
        </w:rPr>
      </w:pPr>
      <w:r w:rsidRPr="00CD04E1">
        <w:rPr>
          <w:b/>
          <w:sz w:val="20"/>
          <w:lang w:val="da-DK"/>
        </w:rPr>
        <w:t>Ad § 7 Sygdom</w:t>
      </w:r>
    </w:p>
    <w:p w:rsidR="007434BF" w:rsidRDefault="007434BF" w:rsidP="007434BF">
      <w:pPr>
        <w:pStyle w:val="TableParagraph"/>
        <w:spacing w:before="8"/>
        <w:ind w:right="112"/>
        <w:rPr>
          <w:sz w:val="20"/>
          <w:lang w:val="da-DK"/>
        </w:rPr>
      </w:pPr>
      <w:r w:rsidRPr="00CD04E1">
        <w:rPr>
          <w:sz w:val="20"/>
          <w:lang w:val="da-DK"/>
        </w:rPr>
        <w:t xml:space="preserve">Funktionærloven fastslår, at sygdom er lovligt forfald, hvilket vil sige, at B har krav på </w:t>
      </w:r>
      <w:r>
        <w:rPr>
          <w:sz w:val="20"/>
          <w:lang w:val="da-DK"/>
        </w:rPr>
        <w:t xml:space="preserve">fuld </w:t>
      </w:r>
      <w:r w:rsidRPr="00CD04E1">
        <w:rPr>
          <w:sz w:val="20"/>
          <w:lang w:val="da-DK"/>
        </w:rPr>
        <w:t xml:space="preserve">løn </w:t>
      </w:r>
      <w:r>
        <w:rPr>
          <w:sz w:val="20"/>
          <w:lang w:val="da-DK"/>
        </w:rPr>
        <w:t xml:space="preserve">og pension </w:t>
      </w:r>
      <w:r w:rsidRPr="00CD04E1">
        <w:rPr>
          <w:sz w:val="20"/>
          <w:lang w:val="da-DK"/>
        </w:rPr>
        <w:t xml:space="preserve">under sygefravær. </w:t>
      </w:r>
      <w:r>
        <w:rPr>
          <w:sz w:val="20"/>
          <w:lang w:val="da-DK"/>
        </w:rPr>
        <w:t>En forudsætning for at være omfattet af funktionærloven er, at der er tale om en ansættelse på mere end otte timer i gennemsnit pr. uge.</w:t>
      </w:r>
    </w:p>
    <w:p w:rsidR="007434BF" w:rsidRDefault="007434BF" w:rsidP="007434BF">
      <w:pPr>
        <w:pStyle w:val="TableParagraph"/>
        <w:spacing w:before="8"/>
        <w:ind w:right="112"/>
        <w:rPr>
          <w:sz w:val="20"/>
          <w:lang w:val="da-DK"/>
        </w:rPr>
      </w:pPr>
    </w:p>
    <w:p w:rsidR="007434BF" w:rsidRPr="005C4248" w:rsidRDefault="007434BF" w:rsidP="007434BF">
      <w:pPr>
        <w:pStyle w:val="TableParagraph"/>
        <w:rPr>
          <w:sz w:val="20"/>
          <w:lang w:val="da-DK"/>
        </w:rPr>
      </w:pPr>
      <w:r w:rsidRPr="005C4248">
        <w:rPr>
          <w:sz w:val="20"/>
          <w:u w:val="single"/>
          <w:lang w:val="da-DK"/>
        </w:rPr>
        <w:t>Administrationsudvalget</w:t>
      </w:r>
    </w:p>
    <w:p w:rsidR="007434BF" w:rsidRDefault="007434BF" w:rsidP="007434BF">
      <w:pPr>
        <w:pStyle w:val="TableParagraph"/>
        <w:spacing w:before="1"/>
        <w:ind w:right="449"/>
        <w:jc w:val="both"/>
        <w:rPr>
          <w:sz w:val="20"/>
          <w:lang w:val="da-DK"/>
        </w:rPr>
      </w:pPr>
      <w:r w:rsidRPr="005C4248">
        <w:rPr>
          <w:sz w:val="20"/>
          <w:lang w:val="da-DK"/>
        </w:rPr>
        <w:t xml:space="preserve">Er B omfattet af funktionærloven, vil A efter tre måneders ansættelse, i henhold til Administrationsudvalgets regler, være berettiget til udbetaling af refusion ved B’s sygefravær. Beløbet pr. fraværsdag kan maksimalt udgøre 90% af den i ansættelseskontrakten aftale løn med fradrag af sygedagpenge. Det forudsættes, at praksis har tegnet en sygedagpengeforsikring, og dermed er berettiget til sygedagpenge fra 2. fraværsdag. Reglerne i Administrationsudvalget kan læses på </w:t>
      </w:r>
      <w:hyperlink r:id="rId12" w:history="1">
        <w:r w:rsidRPr="005C4248">
          <w:rPr>
            <w:rStyle w:val="Hyperlink"/>
            <w:sz w:val="20"/>
            <w:lang w:val="da-DK"/>
          </w:rPr>
          <w:t>www.laeger.dk/PLO/sygdom-barsel</w:t>
        </w:r>
      </w:hyperlink>
      <w:r w:rsidRPr="005C4248">
        <w:rPr>
          <w:sz w:val="20"/>
          <w:lang w:val="da-DK"/>
        </w:rPr>
        <w:t xml:space="preserve"> eller Administrationsudvalget kan kontaktes på 3544 8390.</w:t>
      </w:r>
    </w:p>
    <w:p w:rsidR="007434BF" w:rsidRDefault="007434BF" w:rsidP="007434BF">
      <w:pPr>
        <w:pStyle w:val="TableParagraph"/>
        <w:spacing w:before="1"/>
        <w:ind w:right="449"/>
        <w:jc w:val="both"/>
        <w:rPr>
          <w:sz w:val="20"/>
          <w:lang w:val="da-DK"/>
        </w:rPr>
      </w:pPr>
    </w:p>
    <w:p w:rsidR="007434BF" w:rsidRPr="00AC1E13" w:rsidRDefault="007434BF" w:rsidP="007434BF">
      <w:pPr>
        <w:pStyle w:val="TableParagraph"/>
        <w:spacing w:before="1"/>
        <w:ind w:right="449"/>
        <w:jc w:val="both"/>
        <w:rPr>
          <w:i/>
          <w:sz w:val="20"/>
          <w:lang w:val="da-DK"/>
        </w:rPr>
      </w:pPr>
      <w:r>
        <w:rPr>
          <w:i/>
          <w:sz w:val="20"/>
          <w:lang w:val="da-DK"/>
        </w:rPr>
        <w:t xml:space="preserve">Med virkning pr. 1. januar 2020 er Administrationsudvalgets regler ændret, </w:t>
      </w:r>
      <w:proofErr w:type="gramStart"/>
      <w:r>
        <w:rPr>
          <w:i/>
          <w:sz w:val="20"/>
          <w:lang w:val="da-DK"/>
        </w:rPr>
        <w:t>således at</w:t>
      </w:r>
      <w:proofErr w:type="gramEnd"/>
      <w:r>
        <w:rPr>
          <w:i/>
          <w:sz w:val="20"/>
          <w:lang w:val="da-DK"/>
        </w:rPr>
        <w:t xml:space="preserve"> der for alle ansatte læger kan udbetales refusion, og ikke alene til PLO-medlemmer og/eller ansatte læger i lægedækningstruede områder.</w:t>
      </w:r>
    </w:p>
    <w:p w:rsidR="007434BF" w:rsidRPr="005C4248" w:rsidRDefault="007434BF" w:rsidP="007434BF">
      <w:pPr>
        <w:pStyle w:val="TableParagraph"/>
        <w:spacing w:before="1"/>
        <w:ind w:right="449"/>
        <w:jc w:val="both"/>
        <w:rPr>
          <w:sz w:val="20"/>
          <w:lang w:val="da-DK"/>
        </w:rPr>
      </w:pPr>
    </w:p>
    <w:p w:rsidR="007434BF" w:rsidRPr="005C4248" w:rsidRDefault="007434BF" w:rsidP="007434BF">
      <w:pPr>
        <w:pStyle w:val="TableParagraph"/>
        <w:spacing w:before="1"/>
        <w:ind w:right="449"/>
        <w:jc w:val="both"/>
        <w:rPr>
          <w:sz w:val="20"/>
          <w:lang w:val="da-DK"/>
        </w:rPr>
      </w:pPr>
    </w:p>
    <w:p w:rsidR="007434BF" w:rsidRPr="00CD04E1" w:rsidRDefault="007434BF" w:rsidP="007434BF">
      <w:pPr>
        <w:pStyle w:val="TableParagraph"/>
        <w:rPr>
          <w:sz w:val="20"/>
          <w:lang w:val="da-DK"/>
        </w:rPr>
      </w:pPr>
      <w:r w:rsidRPr="005C4248">
        <w:rPr>
          <w:sz w:val="20"/>
          <w:lang w:val="da-DK"/>
        </w:rPr>
        <w:t>Fravær registreres under Sygdom og barsel på Min side på laeger.dk. I forbindelse med anmodning om refusion skal B’s ansættelseskontrakt vedhæftes. Fristen for registrering af fravær og indsendelse af ansøgning er d. 5. i måneden efter fraværet har fundet sted.</w:t>
      </w:r>
    </w:p>
    <w:p w:rsidR="007434BF" w:rsidRDefault="007434BF" w:rsidP="007434BF">
      <w:pPr>
        <w:pStyle w:val="TableParagraph"/>
        <w:spacing w:before="8"/>
        <w:ind w:right="112"/>
        <w:rPr>
          <w:sz w:val="20"/>
          <w:lang w:val="da-DK"/>
        </w:rPr>
      </w:pPr>
    </w:p>
    <w:p w:rsidR="007434BF" w:rsidRPr="00CD04E1" w:rsidRDefault="007434BF" w:rsidP="007434BF">
      <w:pPr>
        <w:pStyle w:val="TableParagraph"/>
        <w:spacing w:before="8"/>
        <w:ind w:right="112"/>
        <w:rPr>
          <w:b/>
          <w:sz w:val="19"/>
          <w:lang w:val="da-DK"/>
        </w:rPr>
      </w:pPr>
    </w:p>
    <w:p w:rsidR="007434BF" w:rsidRPr="00CD04E1" w:rsidRDefault="007434BF" w:rsidP="007434BF">
      <w:pPr>
        <w:pStyle w:val="TableParagraph"/>
        <w:spacing w:line="226" w:lineRule="exact"/>
        <w:rPr>
          <w:sz w:val="20"/>
          <w:lang w:val="da-DK"/>
        </w:rPr>
      </w:pPr>
      <w:r w:rsidRPr="00CD04E1">
        <w:rPr>
          <w:sz w:val="20"/>
          <w:u w:val="single"/>
          <w:lang w:val="da-DK"/>
        </w:rPr>
        <w:t>Dagpengerefusion</w:t>
      </w:r>
    </w:p>
    <w:p w:rsidR="007434BF" w:rsidRPr="00CD04E1" w:rsidRDefault="007434BF" w:rsidP="007434BF">
      <w:pPr>
        <w:pStyle w:val="TableParagraph"/>
        <w:rPr>
          <w:sz w:val="20"/>
          <w:lang w:val="da-DK"/>
        </w:rPr>
      </w:pPr>
      <w:r w:rsidRPr="00CD04E1">
        <w:rPr>
          <w:sz w:val="20"/>
          <w:lang w:val="da-DK"/>
        </w:rPr>
        <w:t>Hvis B er fraværende pga. sygdom i mere end 30 dage, kan arbejdsgiver få refusion af B’s sygedagpenge fra B’s bopælskommune for det antal dage ud over de første 30, hvor</w:t>
      </w:r>
      <w:r w:rsidRPr="00CD04E1">
        <w:rPr>
          <w:spacing w:val="-81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>B fortsat er fraværende. Fraværet anmeldes i kommunen.</w:t>
      </w:r>
    </w:p>
    <w:p w:rsidR="007434BF" w:rsidRPr="00CD04E1" w:rsidRDefault="007434BF" w:rsidP="007434BF">
      <w:pPr>
        <w:pStyle w:val="TableParagraph"/>
        <w:spacing w:before="8"/>
        <w:ind w:left="0"/>
        <w:rPr>
          <w:b/>
          <w:sz w:val="18"/>
          <w:lang w:val="da-DK"/>
        </w:rPr>
      </w:pPr>
    </w:p>
    <w:p w:rsidR="007434BF" w:rsidRPr="00CD04E1" w:rsidRDefault="007434BF" w:rsidP="007434BF">
      <w:pPr>
        <w:pStyle w:val="TableParagraph"/>
        <w:spacing w:line="226" w:lineRule="exact"/>
        <w:rPr>
          <w:sz w:val="20"/>
          <w:lang w:val="da-DK"/>
        </w:rPr>
      </w:pPr>
      <w:r w:rsidRPr="00CD04E1">
        <w:rPr>
          <w:sz w:val="20"/>
          <w:u w:val="single"/>
          <w:lang w:val="da-DK"/>
        </w:rPr>
        <w:t>Forsikringsordning for mindre arbejdsgivere</w:t>
      </w:r>
    </w:p>
    <w:p w:rsidR="007434BF" w:rsidRDefault="007434BF" w:rsidP="007434BF">
      <w:pPr>
        <w:pStyle w:val="TableParagraph"/>
        <w:rPr>
          <w:sz w:val="20"/>
          <w:lang w:val="da-DK"/>
        </w:rPr>
      </w:pPr>
      <w:r w:rsidRPr="00CD04E1">
        <w:rPr>
          <w:sz w:val="20"/>
          <w:lang w:val="da-DK"/>
        </w:rPr>
        <w:t>Mindre arbejdsgivere</w:t>
      </w:r>
      <w:r>
        <w:rPr>
          <w:sz w:val="20"/>
          <w:lang w:val="da-DK"/>
        </w:rPr>
        <w:t>, der har et aktivt SE/CVR-nummer,</w:t>
      </w:r>
      <w:r w:rsidRPr="00CD04E1">
        <w:rPr>
          <w:sz w:val="20"/>
          <w:lang w:val="da-DK"/>
        </w:rPr>
        <w:t xml:space="preserve"> kan frigøre sig fra forpligtelsen til at udbetale sygedagpenge i arbejdsgiverperioden mod at tilmelde sig en forsikringsordning. En forsikret arbejdsgiver modtager således refusion af en medarbejders sygedagpenge allerede fra</w:t>
      </w:r>
      <w:r>
        <w:rPr>
          <w:sz w:val="20"/>
          <w:lang w:val="da-DK"/>
        </w:rPr>
        <w:t xml:space="preserve"> </w:t>
      </w:r>
      <w:r w:rsidRPr="00CD04E1">
        <w:rPr>
          <w:sz w:val="20"/>
          <w:lang w:val="da-DK"/>
        </w:rPr>
        <w:t>medarbejderens 2. fraværsdag</w:t>
      </w:r>
      <w:r>
        <w:rPr>
          <w:sz w:val="20"/>
          <w:lang w:val="da-DK"/>
        </w:rPr>
        <w:t>.</w:t>
      </w:r>
      <w:r w:rsidRPr="00CD04E1">
        <w:rPr>
          <w:sz w:val="20"/>
          <w:lang w:val="da-DK"/>
        </w:rPr>
        <w:t xml:space="preserve"> </w:t>
      </w:r>
    </w:p>
    <w:p w:rsidR="007434BF" w:rsidRDefault="007434BF" w:rsidP="007434BF">
      <w:pPr>
        <w:pStyle w:val="TableParagraph"/>
        <w:rPr>
          <w:sz w:val="20"/>
          <w:lang w:val="da-DK"/>
        </w:rPr>
      </w:pPr>
    </w:p>
    <w:p w:rsidR="007434BF" w:rsidRPr="00CD04E1" w:rsidRDefault="007434BF" w:rsidP="007434BF">
      <w:pPr>
        <w:pStyle w:val="TableParagraph"/>
        <w:rPr>
          <w:sz w:val="20"/>
          <w:lang w:val="da-DK"/>
        </w:rPr>
      </w:pPr>
      <w:r>
        <w:rPr>
          <w:sz w:val="20"/>
          <w:lang w:val="da-DK"/>
        </w:rPr>
        <w:t xml:space="preserve">Det er virksomhedens lønsum, der er afgørende for, om virksomheden kan optages i ordningen. I 2020 kan der ske optagelse i ordningen, hvis lønsummen ikke oversteg 7.708.750 kr. i forudgående år (2019). Er virksomheden optaget i ordningen, er grænsen for udelukkelse 9.514.800 kr. </w:t>
      </w:r>
      <w:r w:rsidRPr="00CD04E1">
        <w:rPr>
          <w:sz w:val="20"/>
          <w:lang w:val="da-DK"/>
        </w:rPr>
        <w:t>En forsikring dækker alle medarbejdere.</w:t>
      </w:r>
    </w:p>
    <w:p w:rsidR="007434BF" w:rsidRDefault="007434BF" w:rsidP="007434BF">
      <w:pPr>
        <w:pStyle w:val="TableParagraph"/>
        <w:ind w:right="211"/>
        <w:jc w:val="both"/>
        <w:rPr>
          <w:sz w:val="20"/>
          <w:lang w:val="da-DK"/>
        </w:rPr>
      </w:pPr>
      <w:r w:rsidRPr="00CD04E1">
        <w:rPr>
          <w:sz w:val="20"/>
          <w:lang w:val="da-DK"/>
        </w:rPr>
        <w:t>Forsikringspræmien i 20</w:t>
      </w:r>
      <w:r>
        <w:rPr>
          <w:sz w:val="20"/>
          <w:lang w:val="da-DK"/>
        </w:rPr>
        <w:t>20</w:t>
      </w:r>
      <w:r w:rsidRPr="00CD04E1">
        <w:rPr>
          <w:sz w:val="20"/>
          <w:lang w:val="da-DK"/>
        </w:rPr>
        <w:t xml:space="preserve"> udgør 0,7</w:t>
      </w:r>
      <w:r>
        <w:rPr>
          <w:sz w:val="20"/>
          <w:lang w:val="da-DK"/>
        </w:rPr>
        <w:t>9</w:t>
      </w:r>
      <w:r w:rsidRPr="00CD04E1">
        <w:rPr>
          <w:sz w:val="20"/>
          <w:lang w:val="da-DK"/>
        </w:rPr>
        <w:t xml:space="preserve"> % af den samlede lønsum.</w:t>
      </w:r>
    </w:p>
    <w:p w:rsidR="007434BF" w:rsidRPr="00CD04E1" w:rsidRDefault="007434BF" w:rsidP="007434BF">
      <w:pPr>
        <w:pStyle w:val="TableParagraph"/>
        <w:ind w:right="211"/>
        <w:jc w:val="both"/>
        <w:rPr>
          <w:sz w:val="20"/>
          <w:lang w:val="da-DK"/>
        </w:rPr>
      </w:pPr>
    </w:p>
    <w:p w:rsidR="007434BF" w:rsidRPr="00CD04E1" w:rsidRDefault="007434BF" w:rsidP="007434BF">
      <w:pPr>
        <w:pStyle w:val="TableParagraph"/>
        <w:spacing w:line="226" w:lineRule="exact"/>
        <w:rPr>
          <w:sz w:val="20"/>
          <w:lang w:val="da-DK"/>
        </w:rPr>
      </w:pPr>
      <w:r w:rsidRPr="00CD04E1">
        <w:rPr>
          <w:sz w:val="20"/>
          <w:lang w:val="da-DK"/>
        </w:rPr>
        <w:t>Optagelse i forsikringsordningen sker ved tilmelding til Udbetaling Danmark.</w:t>
      </w:r>
    </w:p>
    <w:p w:rsidR="00C14E13" w:rsidRPr="00CD04E1" w:rsidRDefault="00C14E13">
      <w:pPr>
        <w:pStyle w:val="TableParagraph"/>
        <w:spacing w:before="10"/>
        <w:ind w:left="0"/>
        <w:rPr>
          <w:b/>
          <w:sz w:val="18"/>
          <w:lang w:val="da-DK"/>
        </w:rPr>
      </w:pPr>
    </w:p>
    <w:p w:rsidR="00C14E13" w:rsidRPr="00CD04E1" w:rsidRDefault="00C14E13">
      <w:pPr>
        <w:pStyle w:val="TableParagraph"/>
        <w:spacing w:before="1"/>
        <w:rPr>
          <w:b/>
          <w:sz w:val="20"/>
          <w:lang w:val="da-DK"/>
        </w:rPr>
      </w:pPr>
      <w:r w:rsidRPr="00CD04E1">
        <w:rPr>
          <w:b/>
          <w:sz w:val="20"/>
          <w:lang w:val="da-DK"/>
        </w:rPr>
        <w:t>Ad § 8: Barns sygdom</w:t>
      </w:r>
    </w:p>
    <w:p w:rsidR="00C14E13" w:rsidRPr="00CD04E1" w:rsidRDefault="00C14E13">
      <w:pPr>
        <w:pStyle w:val="TableParagraph"/>
        <w:spacing w:before="11"/>
        <w:rPr>
          <w:sz w:val="20"/>
          <w:lang w:val="da-DK"/>
        </w:rPr>
      </w:pPr>
      <w:r w:rsidRPr="00CD04E1">
        <w:rPr>
          <w:sz w:val="20"/>
          <w:lang w:val="da-DK"/>
        </w:rPr>
        <w:t>B er ikke berettiget til betalt fravær i forbindelse med barns sygdom medmindre</w:t>
      </w:r>
      <w:r w:rsidRPr="00CD04E1">
        <w:rPr>
          <w:spacing w:val="-81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>det udtrykkeligt er aftalt.</w:t>
      </w:r>
    </w:p>
    <w:p w:rsidR="00C14E13" w:rsidRPr="00CD04E1" w:rsidRDefault="00C14E13">
      <w:pPr>
        <w:pStyle w:val="TableParagraph"/>
        <w:rPr>
          <w:sz w:val="20"/>
          <w:lang w:val="da-DK"/>
        </w:rPr>
      </w:pPr>
      <w:r w:rsidRPr="00CD04E1">
        <w:rPr>
          <w:sz w:val="20"/>
          <w:lang w:val="da-DK"/>
        </w:rPr>
        <w:t>Ønskes det at B har ret til fravær og løn på barnets 1. sygedag/1. og 2. sygedag</w:t>
      </w:r>
      <w:r w:rsidRPr="00CD04E1">
        <w:rPr>
          <w:spacing w:val="-80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>af- krydses i relevant rubrik.</w:t>
      </w:r>
    </w:p>
    <w:p w:rsidR="00C14E13" w:rsidRPr="00CD04E1" w:rsidRDefault="00C14E13">
      <w:pPr>
        <w:pStyle w:val="TableParagraph"/>
        <w:rPr>
          <w:sz w:val="20"/>
          <w:lang w:val="da-DK"/>
        </w:rPr>
      </w:pPr>
      <w:r w:rsidRPr="00CD04E1">
        <w:rPr>
          <w:sz w:val="20"/>
          <w:lang w:val="da-DK"/>
        </w:rPr>
        <w:t>Fravær i forbindelse med barns sygdom berettiger ikke til sygedagpenge fra</w:t>
      </w:r>
      <w:r w:rsidRPr="00CD04E1">
        <w:rPr>
          <w:spacing w:val="-85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>kommunen eller sygehjælp fra administrationsudvalget, jf. ovenfor under § 7.</w:t>
      </w:r>
    </w:p>
    <w:p w:rsidR="00C14E13" w:rsidRPr="00CD04E1" w:rsidRDefault="00C14E13">
      <w:pPr>
        <w:pStyle w:val="TableParagraph"/>
        <w:spacing w:before="10"/>
        <w:ind w:left="0"/>
        <w:rPr>
          <w:b/>
          <w:sz w:val="18"/>
          <w:lang w:val="da-DK"/>
        </w:rPr>
      </w:pPr>
    </w:p>
    <w:p w:rsidR="001772F8" w:rsidRPr="00CD04E1" w:rsidRDefault="001772F8" w:rsidP="001772F8">
      <w:pPr>
        <w:pStyle w:val="TableParagraph"/>
        <w:spacing w:before="1"/>
        <w:rPr>
          <w:b/>
          <w:sz w:val="20"/>
          <w:lang w:val="da-DK"/>
        </w:rPr>
      </w:pPr>
      <w:r w:rsidRPr="00CD04E1">
        <w:rPr>
          <w:b/>
          <w:sz w:val="20"/>
          <w:lang w:val="da-DK"/>
        </w:rPr>
        <w:t>Ad § 9 Graviditet, barsel og adoption</w:t>
      </w:r>
    </w:p>
    <w:p w:rsidR="001772F8" w:rsidRPr="00CD04E1" w:rsidRDefault="001772F8" w:rsidP="001772F8">
      <w:pPr>
        <w:pStyle w:val="TableParagraph"/>
        <w:spacing w:before="11"/>
        <w:rPr>
          <w:sz w:val="20"/>
          <w:lang w:val="da-DK"/>
        </w:rPr>
      </w:pPr>
      <w:r w:rsidRPr="00CD04E1">
        <w:rPr>
          <w:sz w:val="20"/>
          <w:lang w:val="da-DK"/>
        </w:rPr>
        <w:t>B har ret til fravær i forbindelse med graviditet, barsel og adoption i henhold</w:t>
      </w:r>
      <w:r w:rsidRPr="00CD04E1">
        <w:rPr>
          <w:spacing w:val="-80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>til gældende lovgivning.</w:t>
      </w:r>
    </w:p>
    <w:p w:rsidR="001772F8" w:rsidRPr="00CD04E1" w:rsidRDefault="001772F8" w:rsidP="001772F8">
      <w:pPr>
        <w:pStyle w:val="TableParagraph"/>
        <w:spacing w:before="9"/>
        <w:ind w:left="0"/>
        <w:rPr>
          <w:b/>
          <w:sz w:val="19"/>
          <w:lang w:val="da-DK"/>
        </w:rPr>
      </w:pPr>
    </w:p>
    <w:p w:rsidR="001772F8" w:rsidRPr="00CD04E1" w:rsidRDefault="001772F8" w:rsidP="001772F8">
      <w:pPr>
        <w:pStyle w:val="TableParagraph"/>
        <w:rPr>
          <w:sz w:val="20"/>
          <w:lang w:val="da-DK"/>
        </w:rPr>
      </w:pPr>
      <w:r w:rsidRPr="00CD04E1">
        <w:rPr>
          <w:sz w:val="20"/>
          <w:lang w:val="da-DK"/>
        </w:rPr>
        <w:t xml:space="preserve">Er B kvinde, er B i forbindelse med fraværet, som funktionær berettiget til </w:t>
      </w:r>
      <w:r w:rsidRPr="00CD04E1">
        <w:rPr>
          <w:sz w:val="20"/>
          <w:u w:val="single"/>
          <w:lang w:val="da-DK"/>
        </w:rPr>
        <w:t>halv løn</w:t>
      </w:r>
      <w:r w:rsidRPr="00CD04E1">
        <w:rPr>
          <w:spacing w:val="-82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>i</w:t>
      </w:r>
    </w:p>
    <w:p w:rsidR="001772F8" w:rsidRDefault="001772F8" w:rsidP="001772F8">
      <w:pPr>
        <w:pStyle w:val="TableParagraph"/>
        <w:spacing w:before="1"/>
        <w:rPr>
          <w:sz w:val="20"/>
          <w:lang w:val="da-DK"/>
        </w:rPr>
      </w:pPr>
      <w:r w:rsidRPr="00CD04E1">
        <w:rPr>
          <w:sz w:val="20"/>
          <w:lang w:val="da-DK"/>
        </w:rPr>
        <w:t>4 uger før forventet fødsel og indtil 14 uger efter fødslen.</w:t>
      </w:r>
    </w:p>
    <w:p w:rsidR="001772F8" w:rsidRDefault="001772F8" w:rsidP="001772F8">
      <w:pPr>
        <w:pStyle w:val="TableParagraph"/>
        <w:spacing w:before="1"/>
        <w:rPr>
          <w:sz w:val="20"/>
          <w:lang w:val="da-DK"/>
        </w:rPr>
      </w:pPr>
    </w:p>
    <w:p w:rsidR="001772F8" w:rsidRDefault="001772F8" w:rsidP="001772F8">
      <w:pPr>
        <w:pStyle w:val="TableParagraph"/>
        <w:spacing w:before="1"/>
        <w:rPr>
          <w:sz w:val="20"/>
          <w:lang w:val="da-DK"/>
        </w:rPr>
      </w:pPr>
      <w:r>
        <w:rPr>
          <w:sz w:val="20"/>
          <w:lang w:val="da-DK"/>
        </w:rPr>
        <w:t xml:space="preserve">Efter tre måneders ansættelse gælder følgende for ikke </w:t>
      </w:r>
      <w:proofErr w:type="gramStart"/>
      <w:r>
        <w:rPr>
          <w:sz w:val="20"/>
          <w:lang w:val="da-DK"/>
        </w:rPr>
        <w:t>PLO medlemmer</w:t>
      </w:r>
      <w:proofErr w:type="gramEnd"/>
      <w:r>
        <w:rPr>
          <w:sz w:val="20"/>
          <w:lang w:val="da-DK"/>
        </w:rPr>
        <w:t xml:space="preserve"> (for PLO medlemmer er der ingen karensperiode på 3 måneder):</w:t>
      </w:r>
    </w:p>
    <w:p w:rsidR="001772F8" w:rsidRDefault="001772F8" w:rsidP="001772F8">
      <w:pPr>
        <w:pStyle w:val="TableParagraph"/>
        <w:spacing w:before="1"/>
        <w:rPr>
          <w:sz w:val="20"/>
          <w:lang w:val="da-DK"/>
        </w:rPr>
      </w:pPr>
    </w:p>
    <w:p w:rsidR="001772F8" w:rsidRDefault="001772F8" w:rsidP="001772F8">
      <w:pPr>
        <w:pStyle w:val="TableParagraph"/>
        <w:spacing w:before="1"/>
        <w:rPr>
          <w:sz w:val="20"/>
          <w:lang w:val="da-DK"/>
        </w:rPr>
      </w:pPr>
      <w:r>
        <w:rPr>
          <w:sz w:val="20"/>
          <w:lang w:val="da-DK"/>
        </w:rPr>
        <w:t xml:space="preserve">Er B kvinde, har hun ret til fuld løn og pension fra det tidspunkt, hvor der skønnes at være 40 hverdage (otte uger) eller mindre til fødslen. Herudover har B ret til fuld løn og pension i 130 hverdage (26 uger) efter fødslen, inden for et år efter fødslen. </w:t>
      </w:r>
    </w:p>
    <w:p w:rsidR="001772F8" w:rsidRDefault="001772F8" w:rsidP="001772F8">
      <w:pPr>
        <w:pStyle w:val="TableParagraph"/>
        <w:spacing w:before="1"/>
        <w:rPr>
          <w:sz w:val="20"/>
          <w:lang w:val="da-DK"/>
        </w:rPr>
      </w:pPr>
    </w:p>
    <w:p w:rsidR="001772F8" w:rsidRDefault="001772F8" w:rsidP="001772F8">
      <w:pPr>
        <w:pStyle w:val="TableParagraph"/>
        <w:spacing w:before="1"/>
        <w:rPr>
          <w:sz w:val="20"/>
          <w:lang w:val="da-DK"/>
        </w:rPr>
      </w:pPr>
      <w:r>
        <w:rPr>
          <w:sz w:val="20"/>
          <w:lang w:val="da-DK"/>
        </w:rPr>
        <w:t>Er B mand, har han ret til fuld løn og pension fra første fraværsdag og op til 70 hverdage inden for et år efter fødslen.</w:t>
      </w:r>
    </w:p>
    <w:p w:rsidR="001772F8" w:rsidRDefault="001772F8" w:rsidP="001772F8">
      <w:pPr>
        <w:pStyle w:val="TableParagraph"/>
        <w:spacing w:before="1"/>
        <w:rPr>
          <w:sz w:val="20"/>
          <w:lang w:val="da-DK"/>
        </w:rPr>
      </w:pPr>
    </w:p>
    <w:p w:rsidR="001772F8" w:rsidRDefault="001772F8" w:rsidP="001772F8">
      <w:pPr>
        <w:pStyle w:val="TableParagraph"/>
        <w:spacing w:before="1"/>
        <w:rPr>
          <w:sz w:val="20"/>
          <w:lang w:val="da-DK"/>
        </w:rPr>
      </w:pPr>
      <w:r>
        <w:rPr>
          <w:sz w:val="20"/>
          <w:lang w:val="da-DK"/>
        </w:rPr>
        <w:t>Er B adoptant, og er B fraværende på grund af adoptionen, ret til fuld løn og pension i 40 hverdage (otte uger) eller mindre til modtagelsen af barnet, samt i op til maksimalt 130 hverdage (26 uger) inden for et år efter modtagelsen af barnet.</w:t>
      </w:r>
    </w:p>
    <w:p w:rsidR="001772F8" w:rsidRDefault="001772F8" w:rsidP="001772F8">
      <w:pPr>
        <w:pStyle w:val="TableParagraph"/>
        <w:spacing w:before="1"/>
        <w:rPr>
          <w:sz w:val="20"/>
          <w:lang w:val="da-DK"/>
        </w:rPr>
      </w:pPr>
    </w:p>
    <w:p w:rsidR="001772F8" w:rsidRDefault="001772F8" w:rsidP="001772F8">
      <w:pPr>
        <w:pStyle w:val="TableParagraph"/>
        <w:spacing w:before="1"/>
        <w:rPr>
          <w:sz w:val="20"/>
          <w:lang w:val="da-DK"/>
        </w:rPr>
      </w:pPr>
      <w:r>
        <w:rPr>
          <w:sz w:val="20"/>
          <w:lang w:val="da-DK"/>
        </w:rPr>
        <w:t>I den periode A udbetaler løn og pension til B, kan A søge om fraværshjælp fra Administrationsudvalget.</w:t>
      </w:r>
    </w:p>
    <w:p w:rsidR="001772F8" w:rsidRDefault="001772F8" w:rsidP="001772F8">
      <w:pPr>
        <w:pStyle w:val="TableParagraph"/>
        <w:spacing w:before="1"/>
        <w:rPr>
          <w:sz w:val="20"/>
          <w:lang w:val="da-DK"/>
        </w:rPr>
      </w:pPr>
    </w:p>
    <w:p w:rsidR="001772F8" w:rsidRDefault="001772F8" w:rsidP="001772F8">
      <w:pPr>
        <w:pStyle w:val="TableParagraph"/>
        <w:spacing w:before="1"/>
        <w:rPr>
          <w:sz w:val="20"/>
          <w:lang w:val="da-DK"/>
        </w:rPr>
      </w:pPr>
      <w:r>
        <w:rPr>
          <w:sz w:val="20"/>
          <w:lang w:val="da-DK"/>
        </w:rPr>
        <w:t xml:space="preserve">Læs her om reglerne for udbetaling og størrelsen af refusionen: </w:t>
      </w:r>
      <w:r w:rsidRPr="00BE0A26">
        <w:rPr>
          <w:sz w:val="20"/>
          <w:lang w:val="da-DK"/>
        </w:rPr>
        <w:t>https://www.laeger.dk/sites/default/files/regler_for_udbetaling_fra_administrationsudvalget_-_godkendt_den_23_november_2019.pdf</w:t>
      </w:r>
    </w:p>
    <w:p w:rsidR="001772F8" w:rsidRDefault="001772F8" w:rsidP="001772F8">
      <w:pPr>
        <w:pStyle w:val="TableParagraph"/>
        <w:spacing w:before="1"/>
        <w:rPr>
          <w:sz w:val="20"/>
          <w:lang w:val="da-DK"/>
        </w:rPr>
      </w:pPr>
    </w:p>
    <w:p w:rsidR="001772F8" w:rsidRPr="00AC1E13" w:rsidRDefault="001772F8" w:rsidP="001772F8">
      <w:pPr>
        <w:pStyle w:val="TableParagraph"/>
        <w:spacing w:before="1"/>
        <w:ind w:right="449"/>
        <w:jc w:val="both"/>
        <w:rPr>
          <w:i/>
          <w:sz w:val="20"/>
          <w:lang w:val="da-DK"/>
        </w:rPr>
      </w:pPr>
      <w:r>
        <w:rPr>
          <w:i/>
          <w:sz w:val="20"/>
          <w:lang w:val="da-DK"/>
        </w:rPr>
        <w:t xml:space="preserve">Med virkning pr. 1. januar 2020 er Administrationsudvalgets regler ændret, </w:t>
      </w:r>
      <w:proofErr w:type="gramStart"/>
      <w:r>
        <w:rPr>
          <w:i/>
          <w:sz w:val="20"/>
          <w:lang w:val="da-DK"/>
        </w:rPr>
        <w:t>således at</w:t>
      </w:r>
      <w:proofErr w:type="gramEnd"/>
      <w:r>
        <w:rPr>
          <w:i/>
          <w:sz w:val="20"/>
          <w:lang w:val="da-DK"/>
        </w:rPr>
        <w:t xml:space="preserve"> der for alle ansatte læger kan udbetales refusion, og ikke alene til ansatte læger i lægedækningstruede områder og/eller PLO-medlemmer.</w:t>
      </w:r>
    </w:p>
    <w:p w:rsidR="001772F8" w:rsidRDefault="001772F8" w:rsidP="001772F8">
      <w:pPr>
        <w:pStyle w:val="TableParagraph"/>
        <w:spacing w:before="1"/>
        <w:rPr>
          <w:sz w:val="20"/>
          <w:lang w:val="da-DK"/>
        </w:rPr>
      </w:pPr>
    </w:p>
    <w:p w:rsidR="001772F8" w:rsidRDefault="001772F8" w:rsidP="001772F8">
      <w:pPr>
        <w:pStyle w:val="TableParagraph"/>
        <w:spacing w:before="1"/>
        <w:ind w:left="0"/>
        <w:rPr>
          <w:sz w:val="20"/>
          <w:lang w:val="da-DK"/>
        </w:rPr>
      </w:pPr>
    </w:p>
    <w:p w:rsidR="001772F8" w:rsidRDefault="001772F8" w:rsidP="001772F8">
      <w:pPr>
        <w:pStyle w:val="TableParagraph"/>
        <w:ind w:left="0"/>
        <w:rPr>
          <w:b/>
          <w:sz w:val="20"/>
          <w:lang w:val="da-DK"/>
        </w:rPr>
      </w:pPr>
      <w:r>
        <w:rPr>
          <w:b/>
          <w:sz w:val="20"/>
          <w:lang w:val="da-DK"/>
        </w:rPr>
        <w:t xml:space="preserve">Når A udbetaler løn til B under fravær fra arbejdet, skal A huske at søge om barselsdagpengerefusion og tilskud fra barsel.dk. </w:t>
      </w:r>
    </w:p>
    <w:p w:rsidR="001772F8" w:rsidRDefault="001772F8" w:rsidP="001772F8">
      <w:pPr>
        <w:pStyle w:val="TableParagraph"/>
        <w:spacing w:before="1"/>
        <w:rPr>
          <w:sz w:val="20"/>
          <w:lang w:val="da-DK"/>
        </w:rPr>
      </w:pPr>
    </w:p>
    <w:p w:rsidR="001772F8" w:rsidRPr="00CD04E1" w:rsidRDefault="001772F8" w:rsidP="001772F8">
      <w:pPr>
        <w:pStyle w:val="TableParagraph"/>
        <w:ind w:left="0"/>
        <w:rPr>
          <w:b/>
          <w:sz w:val="20"/>
          <w:lang w:val="da-DK"/>
        </w:rPr>
      </w:pPr>
    </w:p>
    <w:p w:rsidR="001772F8" w:rsidRPr="00CD04E1" w:rsidRDefault="001772F8" w:rsidP="001772F8">
      <w:pPr>
        <w:pStyle w:val="TableParagraph"/>
        <w:spacing w:line="226" w:lineRule="exact"/>
        <w:ind w:left="0"/>
        <w:rPr>
          <w:sz w:val="20"/>
          <w:lang w:val="da-DK"/>
        </w:rPr>
      </w:pPr>
      <w:r w:rsidRPr="00CD04E1">
        <w:rPr>
          <w:sz w:val="20"/>
          <w:u w:val="single"/>
          <w:lang w:val="da-DK"/>
        </w:rPr>
        <w:t>Administrationsudvalget</w:t>
      </w:r>
    </w:p>
    <w:p w:rsidR="001772F8" w:rsidRDefault="001772F8" w:rsidP="001772F8">
      <w:pPr>
        <w:pStyle w:val="TableParagraph"/>
        <w:rPr>
          <w:sz w:val="20"/>
          <w:lang w:val="da-DK"/>
        </w:rPr>
      </w:pPr>
      <w:r>
        <w:rPr>
          <w:sz w:val="20"/>
          <w:lang w:val="da-DK"/>
        </w:rPr>
        <w:t xml:space="preserve">I </w:t>
      </w:r>
      <w:r w:rsidRPr="00CD04E1">
        <w:rPr>
          <w:sz w:val="20"/>
          <w:lang w:val="da-DK"/>
        </w:rPr>
        <w:t>det omfang at praksis er berettiget til barselshjælp,</w:t>
      </w:r>
      <w:r>
        <w:rPr>
          <w:sz w:val="20"/>
          <w:lang w:val="da-DK"/>
        </w:rPr>
        <w:t xml:space="preserve"> skal praksis registrere B’s fravær under Sygdom og barsel på Min side, samt anmode om refusion. </w:t>
      </w:r>
    </w:p>
    <w:p w:rsidR="001772F8" w:rsidRDefault="001772F8" w:rsidP="001772F8">
      <w:pPr>
        <w:pStyle w:val="TableParagraph"/>
        <w:rPr>
          <w:sz w:val="20"/>
          <w:lang w:val="da-DK"/>
        </w:rPr>
      </w:pPr>
    </w:p>
    <w:p w:rsidR="001772F8" w:rsidRDefault="001772F8" w:rsidP="001772F8">
      <w:pPr>
        <w:pStyle w:val="TableParagraph"/>
        <w:rPr>
          <w:sz w:val="20"/>
          <w:lang w:val="da-DK"/>
        </w:rPr>
      </w:pPr>
      <w:r>
        <w:rPr>
          <w:sz w:val="20"/>
          <w:lang w:val="da-DK"/>
        </w:rPr>
        <w:t>I forbindelse med indsendelse af ansøgning skal der vedhæftes kopi af vandrejournal eller personattest samt ansættelseskontrakt.</w:t>
      </w:r>
      <w:r w:rsidRPr="00CD04E1">
        <w:rPr>
          <w:sz w:val="20"/>
          <w:lang w:val="da-DK"/>
        </w:rPr>
        <w:t xml:space="preserve"> </w:t>
      </w:r>
      <w:r>
        <w:rPr>
          <w:sz w:val="20"/>
          <w:lang w:val="da-DK"/>
        </w:rPr>
        <w:t xml:space="preserve"> </w:t>
      </w:r>
    </w:p>
    <w:p w:rsidR="001772F8" w:rsidRDefault="001772F8" w:rsidP="001772F8">
      <w:pPr>
        <w:pStyle w:val="TableParagraph"/>
        <w:rPr>
          <w:sz w:val="20"/>
          <w:lang w:val="da-DK"/>
        </w:rPr>
      </w:pPr>
    </w:p>
    <w:p w:rsidR="001772F8" w:rsidRPr="00CD04E1" w:rsidRDefault="001772F8" w:rsidP="001772F8">
      <w:pPr>
        <w:pStyle w:val="TableParagraph"/>
        <w:rPr>
          <w:sz w:val="20"/>
          <w:lang w:val="da-DK"/>
        </w:rPr>
      </w:pPr>
      <w:r>
        <w:rPr>
          <w:sz w:val="20"/>
          <w:lang w:val="da-DK"/>
        </w:rPr>
        <w:t xml:space="preserve">Fristen for registrering af fravær og indsendelse af ansøgningen er d. 5. i måneden efter fraværet har fundet sted. Der skal ansøges måned for måned og man kan ikke registrere frem i tiden. </w:t>
      </w:r>
      <w:r w:rsidRPr="00CD04E1">
        <w:rPr>
          <w:sz w:val="20"/>
          <w:lang w:val="da-DK"/>
        </w:rPr>
        <w:t>Administrationsudvalget vil herefter</w:t>
      </w:r>
      <w:r>
        <w:rPr>
          <w:sz w:val="20"/>
          <w:lang w:val="da-DK"/>
        </w:rPr>
        <w:t xml:space="preserve"> behandle ansøgningen.</w:t>
      </w:r>
      <w:r w:rsidRPr="00CD04E1">
        <w:rPr>
          <w:sz w:val="20"/>
          <w:lang w:val="da-DK"/>
        </w:rPr>
        <w:t xml:space="preserve"> </w:t>
      </w:r>
      <w:r>
        <w:rPr>
          <w:sz w:val="20"/>
          <w:lang w:val="da-DK"/>
        </w:rPr>
        <w:t xml:space="preserve"> </w:t>
      </w:r>
    </w:p>
    <w:p w:rsidR="001772F8" w:rsidRDefault="001772F8" w:rsidP="001772F8">
      <w:pPr>
        <w:pStyle w:val="TableParagraph"/>
        <w:ind w:left="0"/>
        <w:rPr>
          <w:b/>
          <w:sz w:val="20"/>
          <w:lang w:val="da-DK"/>
        </w:rPr>
      </w:pPr>
    </w:p>
    <w:p w:rsidR="00C14E13" w:rsidRPr="00CD04E1" w:rsidRDefault="00C14E13">
      <w:pPr>
        <w:pStyle w:val="TableParagraph"/>
        <w:spacing w:before="11"/>
        <w:ind w:left="0"/>
        <w:rPr>
          <w:b/>
          <w:sz w:val="18"/>
          <w:lang w:val="da-DK"/>
        </w:rPr>
      </w:pPr>
    </w:p>
    <w:p w:rsidR="00C14E13" w:rsidRPr="00CD04E1" w:rsidRDefault="00C14E13">
      <w:pPr>
        <w:pStyle w:val="TableParagraph"/>
        <w:rPr>
          <w:b/>
          <w:sz w:val="20"/>
          <w:lang w:val="da-DK"/>
        </w:rPr>
      </w:pPr>
      <w:r w:rsidRPr="00CD04E1">
        <w:rPr>
          <w:b/>
          <w:sz w:val="20"/>
          <w:lang w:val="da-DK"/>
        </w:rPr>
        <w:t>Ad § 10 Efteruddannelse</w:t>
      </w:r>
    </w:p>
    <w:p w:rsidR="00C14E13" w:rsidRPr="00CD04E1" w:rsidRDefault="00C14E13">
      <w:pPr>
        <w:pStyle w:val="TableParagraph"/>
        <w:spacing w:before="6"/>
        <w:rPr>
          <w:sz w:val="20"/>
          <w:lang w:val="da-DK"/>
        </w:rPr>
      </w:pPr>
      <w:r w:rsidRPr="00CD04E1">
        <w:rPr>
          <w:sz w:val="20"/>
          <w:lang w:val="da-DK"/>
        </w:rPr>
        <w:t>Som ansat med hjemmel i Overenskomst om almen praksis er B berettiget til tilskud</w:t>
      </w:r>
      <w:r w:rsidRPr="00CD04E1">
        <w:rPr>
          <w:spacing w:val="-84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>fra Fonden for Almen Praksis.</w:t>
      </w:r>
    </w:p>
    <w:p w:rsidR="00C14E13" w:rsidRPr="00CD04E1" w:rsidRDefault="00C14E13">
      <w:pPr>
        <w:pStyle w:val="TableParagraph"/>
        <w:ind w:left="0"/>
        <w:rPr>
          <w:b/>
          <w:sz w:val="20"/>
          <w:lang w:val="da-DK"/>
        </w:rPr>
      </w:pPr>
    </w:p>
    <w:p w:rsidR="00C14E13" w:rsidRPr="00CD04E1" w:rsidRDefault="00C14E13">
      <w:pPr>
        <w:pStyle w:val="TableParagraph"/>
        <w:ind w:right="266"/>
        <w:rPr>
          <w:sz w:val="20"/>
          <w:lang w:val="da-DK"/>
        </w:rPr>
      </w:pPr>
      <w:r w:rsidRPr="00CD04E1">
        <w:rPr>
          <w:sz w:val="20"/>
          <w:lang w:val="da-DK"/>
        </w:rPr>
        <w:t>Under B’s fravær til efteruddannelse er udgangspunktet, at A foretager løntræk</w:t>
      </w:r>
      <w:r w:rsidRPr="00CD04E1">
        <w:rPr>
          <w:spacing w:val="-82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 xml:space="preserve">med 4,8% </w:t>
      </w:r>
      <w:r w:rsidRPr="00CD04E1">
        <w:rPr>
          <w:sz w:val="20"/>
          <w:lang w:val="da-DK"/>
        </w:rPr>
        <w:lastRenderedPageBreak/>
        <w:t>af B’s månedsløn pr. fraværsdag.</w:t>
      </w:r>
    </w:p>
    <w:p w:rsidR="00C14E13" w:rsidRPr="00CD04E1" w:rsidRDefault="00C14E13">
      <w:pPr>
        <w:pStyle w:val="TableParagraph"/>
        <w:spacing w:before="9"/>
        <w:ind w:left="0"/>
        <w:rPr>
          <w:b/>
          <w:sz w:val="19"/>
          <w:lang w:val="da-DK"/>
        </w:rPr>
      </w:pPr>
    </w:p>
    <w:p w:rsidR="00C14E13" w:rsidRPr="00CD04E1" w:rsidRDefault="00C14E13">
      <w:pPr>
        <w:pStyle w:val="TableParagraph"/>
        <w:rPr>
          <w:sz w:val="20"/>
          <w:lang w:val="da-DK"/>
        </w:rPr>
      </w:pPr>
      <w:r w:rsidRPr="00CD04E1">
        <w:rPr>
          <w:sz w:val="20"/>
          <w:lang w:val="da-DK"/>
        </w:rPr>
        <w:t>B kan herefter søge Fonden for Almen Praksis om tilskud.</w:t>
      </w:r>
    </w:p>
    <w:p w:rsidR="00C14E13" w:rsidRPr="00CD04E1" w:rsidRDefault="00C14E13">
      <w:pPr>
        <w:pStyle w:val="TableParagraph"/>
        <w:ind w:left="0"/>
        <w:rPr>
          <w:b/>
          <w:sz w:val="20"/>
          <w:lang w:val="da-DK"/>
        </w:rPr>
      </w:pPr>
    </w:p>
    <w:p w:rsidR="00C14E13" w:rsidRPr="00CD04E1" w:rsidRDefault="00C14E13">
      <w:pPr>
        <w:pStyle w:val="TableParagraph"/>
        <w:ind w:right="112"/>
        <w:rPr>
          <w:sz w:val="20"/>
          <w:lang w:val="da-DK"/>
        </w:rPr>
      </w:pPr>
      <w:r w:rsidRPr="00CD04E1">
        <w:rPr>
          <w:sz w:val="20"/>
          <w:lang w:val="da-DK"/>
        </w:rPr>
        <w:t>B registreres i fonden som tilskudsberettiget og får sin egen efteruddannelseskonto. Kontoen giver et overblik over, hvor meget der er indsat, hvor meget der er udbetalt og restbeløbet, der er til rådighed. B er tilskudsberettiget fra og med datoen for ansættelsen og skal ikke først "spare op" på sin konto. Beløbets størrelse udgør en forholdsmæssig andel af årets Rådighedsbeløb. B modtager en kontomeddelelse</w:t>
      </w:r>
      <w:r w:rsidR="004E6C35">
        <w:rPr>
          <w:sz w:val="20"/>
          <w:lang w:val="da-DK"/>
        </w:rPr>
        <w:t xml:space="preserve"> </w:t>
      </w:r>
      <w:r w:rsidRPr="00CD04E1">
        <w:rPr>
          <w:sz w:val="20"/>
          <w:lang w:val="da-DK"/>
        </w:rPr>
        <w:t>fra fonden. Oplysning om tilskudsberettiget efteruddannelse kan ses i</w:t>
      </w:r>
      <w:r w:rsidRPr="00CD04E1">
        <w:rPr>
          <w:spacing w:val="-88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>følgende vejledning:</w:t>
      </w:r>
      <w:r>
        <w:rPr>
          <w:lang w:val="da-DK"/>
        </w:rPr>
        <w:t xml:space="preserve"> </w:t>
      </w:r>
      <w:hyperlink r:id="rId13" w:history="1">
        <w:r>
          <w:rPr>
            <w:rStyle w:val="Hyperlink"/>
            <w:lang w:val="da-DK"/>
          </w:rPr>
          <w:t>https://www.laeger.dk/PLO-E/vejledninger</w:t>
        </w:r>
      </w:hyperlink>
    </w:p>
    <w:p w:rsidR="00C14E13" w:rsidRPr="00CD04E1" w:rsidRDefault="00C14E13">
      <w:pPr>
        <w:pStyle w:val="TableParagraph"/>
        <w:spacing w:before="2"/>
        <w:ind w:left="0"/>
        <w:rPr>
          <w:b/>
          <w:sz w:val="19"/>
          <w:lang w:val="da-DK"/>
        </w:rPr>
      </w:pPr>
    </w:p>
    <w:p w:rsidR="00C14E13" w:rsidRPr="00CD04E1" w:rsidRDefault="00C14E13">
      <w:pPr>
        <w:pStyle w:val="TableParagraph"/>
        <w:rPr>
          <w:b/>
          <w:sz w:val="20"/>
          <w:lang w:val="da-DK"/>
        </w:rPr>
      </w:pPr>
      <w:r w:rsidRPr="00CD04E1">
        <w:rPr>
          <w:b/>
          <w:sz w:val="20"/>
          <w:lang w:val="da-DK"/>
        </w:rPr>
        <w:t>Ad § 11 Ferie</w:t>
      </w:r>
    </w:p>
    <w:p w:rsidR="00C14E13" w:rsidRPr="00CD04E1" w:rsidRDefault="00C14E13">
      <w:pPr>
        <w:pStyle w:val="TableParagraph"/>
        <w:spacing w:before="8"/>
        <w:rPr>
          <w:sz w:val="20"/>
          <w:lang w:val="da-DK"/>
        </w:rPr>
      </w:pPr>
      <w:r w:rsidRPr="00CD04E1">
        <w:rPr>
          <w:sz w:val="20"/>
          <w:lang w:val="da-DK"/>
        </w:rPr>
        <w:t>B har ret til sædvanlig løn under ferie i det omfang, der er optjent ret hertil. Endvidere har B krav på et ferietillæg på 1 % af den ferieberettigede løn, der er</w:t>
      </w:r>
      <w:r w:rsidR="007354E4">
        <w:rPr>
          <w:spacing w:val="-84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 xml:space="preserve">indtjent i det foregående </w:t>
      </w:r>
      <w:proofErr w:type="spellStart"/>
      <w:r w:rsidRPr="00CD04E1">
        <w:rPr>
          <w:sz w:val="20"/>
          <w:lang w:val="da-DK"/>
        </w:rPr>
        <w:t>optjeningsår</w:t>
      </w:r>
      <w:proofErr w:type="spellEnd"/>
      <w:r w:rsidRPr="00CD04E1">
        <w:rPr>
          <w:sz w:val="20"/>
          <w:lang w:val="da-DK"/>
        </w:rPr>
        <w:t>.</w:t>
      </w:r>
    </w:p>
    <w:p w:rsidR="00C14E13" w:rsidRPr="00CD04E1" w:rsidRDefault="00C14E13">
      <w:pPr>
        <w:pStyle w:val="TableParagraph"/>
        <w:spacing w:before="10"/>
        <w:ind w:left="0"/>
        <w:rPr>
          <w:b/>
          <w:sz w:val="19"/>
          <w:lang w:val="da-DK"/>
        </w:rPr>
      </w:pPr>
    </w:p>
    <w:p w:rsidR="00C14E13" w:rsidRPr="00CD04E1" w:rsidRDefault="00C14E13">
      <w:pPr>
        <w:pStyle w:val="TableParagraph"/>
        <w:spacing w:before="1"/>
        <w:rPr>
          <w:sz w:val="20"/>
          <w:lang w:val="da-DK"/>
        </w:rPr>
      </w:pPr>
      <w:r w:rsidRPr="00CD04E1">
        <w:rPr>
          <w:sz w:val="20"/>
          <w:lang w:val="da-DK"/>
        </w:rPr>
        <w:t>Ferietillægget skal normalt udbetales i forbindelse med, at B afholder sin ferie</w:t>
      </w:r>
      <w:r w:rsidRPr="00CD04E1">
        <w:rPr>
          <w:spacing w:val="-85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>med løn.</w:t>
      </w:r>
    </w:p>
    <w:p w:rsidR="00C14E13" w:rsidRPr="00CD04E1" w:rsidRDefault="00C14E13">
      <w:pPr>
        <w:pStyle w:val="TableParagraph"/>
        <w:spacing w:before="9"/>
        <w:ind w:left="0"/>
        <w:rPr>
          <w:b/>
          <w:sz w:val="19"/>
          <w:lang w:val="da-DK"/>
        </w:rPr>
      </w:pPr>
    </w:p>
    <w:p w:rsidR="00C14E13" w:rsidRPr="00CD04E1" w:rsidRDefault="00C14E13">
      <w:pPr>
        <w:pStyle w:val="TableParagraph"/>
        <w:spacing w:line="226" w:lineRule="exact"/>
        <w:rPr>
          <w:sz w:val="20"/>
          <w:lang w:val="da-DK"/>
        </w:rPr>
      </w:pPr>
      <w:r w:rsidRPr="00CD04E1">
        <w:rPr>
          <w:sz w:val="20"/>
          <w:u w:val="single"/>
          <w:lang w:val="da-DK"/>
        </w:rPr>
        <w:t>Optjening af ferie</w:t>
      </w:r>
    </w:p>
    <w:p w:rsidR="00C14E13" w:rsidRPr="00CD04E1" w:rsidRDefault="00C14E13">
      <w:pPr>
        <w:pStyle w:val="TableParagraph"/>
        <w:rPr>
          <w:sz w:val="20"/>
          <w:lang w:val="da-DK"/>
        </w:rPr>
      </w:pPr>
      <w:r w:rsidRPr="00CD04E1">
        <w:rPr>
          <w:sz w:val="20"/>
          <w:lang w:val="da-DK"/>
        </w:rPr>
        <w:t>Et af Ferielovens grundprincipper er, at de ansatte gennem deres beskæftigelse optjener ret til arbejdsgiverbetalt ferie. Ferie erhverves i optjeningsåret, som altid</w:t>
      </w:r>
      <w:r w:rsidRPr="00CD04E1">
        <w:rPr>
          <w:spacing w:val="-88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>føl- ger kalenderåret.</w:t>
      </w:r>
    </w:p>
    <w:p w:rsidR="00C14E13" w:rsidRPr="00CD04E1" w:rsidRDefault="00C14E13">
      <w:pPr>
        <w:pStyle w:val="TableParagraph"/>
        <w:rPr>
          <w:sz w:val="20"/>
          <w:lang w:val="da-DK"/>
        </w:rPr>
      </w:pPr>
      <w:r w:rsidRPr="00CD04E1">
        <w:rPr>
          <w:sz w:val="20"/>
          <w:lang w:val="da-DK"/>
        </w:rPr>
        <w:t>Opgørelse af antallet af optjente feriedage har relevans under såvel løbende</w:t>
      </w:r>
      <w:r w:rsidR="004E6C35">
        <w:rPr>
          <w:sz w:val="20"/>
          <w:lang w:val="da-DK"/>
        </w:rPr>
        <w:t xml:space="preserve"> a</w:t>
      </w:r>
      <w:r w:rsidRPr="00CD04E1">
        <w:rPr>
          <w:sz w:val="20"/>
          <w:lang w:val="da-DK"/>
        </w:rPr>
        <w:t xml:space="preserve">nsættelsesforhold som i tilfælde af arbejdsophør. I sidstnævnte tilfælde skal antallet af feriedage indberettes til </w:t>
      </w:r>
      <w:proofErr w:type="spellStart"/>
      <w:r w:rsidRPr="00CD04E1">
        <w:rPr>
          <w:sz w:val="20"/>
          <w:lang w:val="da-DK"/>
        </w:rPr>
        <w:t>FerieKonto</w:t>
      </w:r>
      <w:proofErr w:type="spellEnd"/>
      <w:r w:rsidRPr="00CD04E1">
        <w:rPr>
          <w:sz w:val="20"/>
          <w:lang w:val="da-DK"/>
        </w:rPr>
        <w:t xml:space="preserve"> i forbindelse med afregningen af feriegodtgørelse.</w:t>
      </w:r>
    </w:p>
    <w:p w:rsidR="00C14E13" w:rsidRPr="00CD04E1" w:rsidRDefault="00C14E13">
      <w:pPr>
        <w:pStyle w:val="TableParagraph"/>
        <w:rPr>
          <w:sz w:val="20"/>
          <w:lang w:val="da-DK"/>
        </w:rPr>
      </w:pPr>
      <w:r w:rsidRPr="00CD04E1">
        <w:rPr>
          <w:sz w:val="20"/>
          <w:lang w:val="da-DK"/>
        </w:rPr>
        <w:t>Der optjenes ret til 2,08 dages ferie for hver måneds beskæftigelse inden for optjeningsåret, sådan at der ved beskæftigelse i et helt år erhverves ret til 25 dages</w:t>
      </w:r>
      <w:r w:rsidRPr="00CD04E1">
        <w:rPr>
          <w:spacing w:val="-84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 xml:space="preserve">betalt ferie, svarende til fem hele uger i det efterfølgende </w:t>
      </w:r>
      <w:proofErr w:type="spellStart"/>
      <w:r w:rsidRPr="00CD04E1">
        <w:rPr>
          <w:sz w:val="20"/>
          <w:lang w:val="da-DK"/>
        </w:rPr>
        <w:t>ferieår</w:t>
      </w:r>
      <w:proofErr w:type="spellEnd"/>
      <w:r w:rsidRPr="00CD04E1">
        <w:rPr>
          <w:sz w:val="20"/>
          <w:lang w:val="da-DK"/>
        </w:rPr>
        <w:t>.</w:t>
      </w:r>
    </w:p>
    <w:p w:rsidR="00C14E13" w:rsidRPr="00CD04E1" w:rsidRDefault="00C14E13">
      <w:pPr>
        <w:pStyle w:val="TableParagraph"/>
        <w:ind w:right="112"/>
        <w:rPr>
          <w:sz w:val="20"/>
          <w:lang w:val="da-DK"/>
        </w:rPr>
      </w:pPr>
      <w:r w:rsidRPr="00CD04E1">
        <w:rPr>
          <w:sz w:val="20"/>
          <w:lang w:val="da-DK"/>
        </w:rPr>
        <w:t>Ved beregningen afrundes der til nærmeste halve feriedag. Eksempelvis opgøres fire måneders ansættelse til 8,32 feriedage, der afrundes til 8,5. Dette har mest relevans i forbindelse med en medarbejders afvikling af ferie med løn (retten til betalt fri- hed), mens det i relation til en fratrædende medarbejder blot er spørgsmålet om</w:t>
      </w:r>
      <w:r w:rsidRPr="00CD04E1">
        <w:rPr>
          <w:spacing w:val="-85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 xml:space="preserve">indberetning til </w:t>
      </w:r>
      <w:proofErr w:type="spellStart"/>
      <w:r w:rsidRPr="00CD04E1">
        <w:rPr>
          <w:sz w:val="20"/>
          <w:lang w:val="da-DK"/>
        </w:rPr>
        <w:t>FerieKonto</w:t>
      </w:r>
      <w:proofErr w:type="spellEnd"/>
      <w:r w:rsidRPr="00CD04E1">
        <w:rPr>
          <w:sz w:val="20"/>
          <w:lang w:val="da-DK"/>
        </w:rPr>
        <w:t>. Selve beløbet er givet (12,5 % af ferieberettiget</w:t>
      </w:r>
      <w:r w:rsidRPr="00CD04E1">
        <w:rPr>
          <w:spacing w:val="-82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>løn).</w:t>
      </w:r>
    </w:p>
    <w:p w:rsidR="00C14E13" w:rsidRPr="00CD04E1" w:rsidRDefault="00C14E13">
      <w:pPr>
        <w:pStyle w:val="TableParagraph"/>
        <w:spacing w:before="8"/>
        <w:ind w:left="0"/>
        <w:rPr>
          <w:b/>
          <w:sz w:val="19"/>
          <w:lang w:val="da-DK"/>
        </w:rPr>
      </w:pPr>
    </w:p>
    <w:p w:rsidR="00C14E13" w:rsidRPr="00CD04E1" w:rsidRDefault="00C14E13">
      <w:pPr>
        <w:pStyle w:val="TableParagraph"/>
        <w:rPr>
          <w:sz w:val="20"/>
          <w:lang w:val="da-DK"/>
        </w:rPr>
      </w:pPr>
      <w:r w:rsidRPr="00CD04E1">
        <w:rPr>
          <w:sz w:val="20"/>
          <w:u w:val="single"/>
          <w:lang w:val="da-DK"/>
        </w:rPr>
        <w:t>Fradrag for ikke-optjent ferie</w:t>
      </w:r>
    </w:p>
    <w:p w:rsidR="00C14E13" w:rsidRPr="004E6C35" w:rsidRDefault="00C14E13">
      <w:pPr>
        <w:pStyle w:val="TableParagraph"/>
        <w:spacing w:before="1"/>
        <w:ind w:right="209"/>
        <w:jc w:val="both"/>
        <w:rPr>
          <w:sz w:val="20"/>
          <w:lang w:val="da-DK"/>
        </w:rPr>
      </w:pPr>
      <w:r w:rsidRPr="00CD04E1">
        <w:rPr>
          <w:sz w:val="20"/>
          <w:lang w:val="da-DK"/>
        </w:rPr>
        <w:t xml:space="preserve">Har B ikke optjent ret til fuld ferie, har B ret til at få antallet af feriedage suppleret op til de 25 dage, men uden feriegodtgørelse eller løn. </w:t>
      </w:r>
      <w:r w:rsidRPr="004E6C35">
        <w:rPr>
          <w:sz w:val="20"/>
          <w:lang w:val="da-DK"/>
        </w:rPr>
        <w:t>Der fradrages 4,8 % af månedslønnen pr. feriedag uden løn.</w:t>
      </w:r>
    </w:p>
    <w:p w:rsidR="00C14E13" w:rsidRDefault="00C14E13">
      <w:pPr>
        <w:pStyle w:val="TableParagraph"/>
        <w:spacing w:before="13" w:line="220" w:lineRule="exact"/>
        <w:rPr>
          <w:sz w:val="20"/>
          <w:u w:val="single"/>
          <w:lang w:val="da-DK"/>
        </w:rPr>
      </w:pPr>
    </w:p>
    <w:p w:rsidR="00C14E13" w:rsidRPr="00CD04E1" w:rsidRDefault="00C14E13">
      <w:pPr>
        <w:pStyle w:val="TableParagraph"/>
        <w:spacing w:before="13" w:line="220" w:lineRule="exact"/>
        <w:rPr>
          <w:sz w:val="20"/>
          <w:lang w:val="da-DK"/>
        </w:rPr>
      </w:pPr>
      <w:r w:rsidRPr="00CD04E1">
        <w:rPr>
          <w:sz w:val="20"/>
          <w:u w:val="single"/>
          <w:lang w:val="da-DK"/>
        </w:rPr>
        <w:t>Anden ferie</w:t>
      </w:r>
    </w:p>
    <w:p w:rsidR="00C14E13" w:rsidRPr="00CD04E1" w:rsidRDefault="00C14E13">
      <w:pPr>
        <w:pStyle w:val="TableParagraph"/>
        <w:rPr>
          <w:sz w:val="20"/>
          <w:lang w:val="da-DK"/>
        </w:rPr>
      </w:pPr>
      <w:r w:rsidRPr="00CD04E1">
        <w:rPr>
          <w:sz w:val="20"/>
          <w:lang w:val="da-DK"/>
        </w:rPr>
        <w:t>Ansættelseskontrakten rummer mulighed for at A og B aftaler, at B har ret til ferie</w:t>
      </w:r>
      <w:r w:rsidRPr="00CD04E1">
        <w:rPr>
          <w:spacing w:val="-84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>ud over de 25 feriedage efter ferieloven. Sådanne dage er ikke reguleret i ferieloven, hvorfor det beror på aftale, hvilke vilkår der er gældende for disse</w:t>
      </w:r>
      <w:r w:rsidRPr="00CD04E1">
        <w:rPr>
          <w:spacing w:val="-81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>feriedage.</w:t>
      </w:r>
    </w:p>
    <w:p w:rsidR="00C14E13" w:rsidRPr="00CD04E1" w:rsidRDefault="00C14E13">
      <w:pPr>
        <w:pStyle w:val="TableParagraph"/>
        <w:spacing w:before="11"/>
        <w:ind w:left="0"/>
        <w:rPr>
          <w:b/>
          <w:sz w:val="18"/>
          <w:lang w:val="da-DK"/>
        </w:rPr>
      </w:pPr>
    </w:p>
    <w:p w:rsidR="00C14E13" w:rsidRPr="00CD04E1" w:rsidRDefault="00C14E13">
      <w:pPr>
        <w:pStyle w:val="TableParagraph"/>
        <w:jc w:val="both"/>
        <w:rPr>
          <w:b/>
          <w:sz w:val="20"/>
          <w:lang w:val="da-DK"/>
        </w:rPr>
      </w:pPr>
      <w:r w:rsidRPr="00CD04E1">
        <w:rPr>
          <w:b/>
          <w:sz w:val="20"/>
          <w:lang w:val="da-DK"/>
        </w:rPr>
        <w:t>Ad § 12 Øvrige vilkår for ansættelsesforholdet</w:t>
      </w:r>
    </w:p>
    <w:p w:rsidR="00C14E13" w:rsidRPr="00CD04E1" w:rsidRDefault="00C14E13">
      <w:pPr>
        <w:pStyle w:val="TableParagraph"/>
        <w:spacing w:before="8"/>
        <w:ind w:right="211"/>
        <w:jc w:val="both"/>
        <w:rPr>
          <w:sz w:val="20"/>
          <w:lang w:val="da-DK"/>
        </w:rPr>
      </w:pPr>
      <w:r w:rsidRPr="00CD04E1">
        <w:rPr>
          <w:sz w:val="20"/>
          <w:lang w:val="da-DK"/>
        </w:rPr>
        <w:t>Det er i kontrakten anført, at ansættelsesforholdet i øvrigt reguleres af funktionær- loven. Det betyder f.eks. at regler om fratrædelsesgodtgørelse (§2a), godtgørelse for usaglig opsigelse (§2b), efterløn (§8) osv. er gældende.</w:t>
      </w:r>
    </w:p>
    <w:p w:rsidR="00C14E13" w:rsidRPr="00CD04E1" w:rsidRDefault="00C14E13">
      <w:pPr>
        <w:pStyle w:val="TableParagraph"/>
        <w:spacing w:before="10"/>
        <w:ind w:left="0"/>
        <w:rPr>
          <w:b/>
          <w:sz w:val="18"/>
          <w:lang w:val="da-DK"/>
        </w:rPr>
      </w:pPr>
    </w:p>
    <w:p w:rsidR="00C14E13" w:rsidRPr="00CD04E1" w:rsidRDefault="00C14E13">
      <w:pPr>
        <w:pStyle w:val="TableParagraph"/>
        <w:spacing w:before="1"/>
        <w:rPr>
          <w:b/>
          <w:sz w:val="20"/>
          <w:lang w:val="da-DK"/>
        </w:rPr>
      </w:pPr>
      <w:r w:rsidRPr="00CD04E1">
        <w:rPr>
          <w:b/>
          <w:sz w:val="20"/>
          <w:lang w:val="da-DK"/>
        </w:rPr>
        <w:t>Ad § 13 Opsigelse</w:t>
      </w:r>
    </w:p>
    <w:p w:rsidR="00C14E13" w:rsidRPr="00CD04E1" w:rsidRDefault="00C14E13">
      <w:pPr>
        <w:pStyle w:val="TableParagraph"/>
        <w:spacing w:before="8"/>
        <w:rPr>
          <w:sz w:val="20"/>
          <w:lang w:val="da-DK"/>
        </w:rPr>
      </w:pPr>
      <w:r w:rsidRPr="00CD04E1">
        <w:rPr>
          <w:sz w:val="20"/>
          <w:lang w:val="da-DK"/>
        </w:rPr>
        <w:t>For både arbejdsgiver og lønmodtager gælder, at opsigelsen kun kan ske med fratræden til en måneds udgang. Opsigelsen skal meddeles skriftligt, medmindre der er tale om</w:t>
      </w:r>
      <w:r w:rsidRPr="00CD04E1">
        <w:rPr>
          <w:spacing w:val="-85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>en på forhånd aftalt tidsbegrænset ansættelse. Ved tidsbegrænset ansættelse på f.eks. 2 år, ophører ansættelsesforholdet således automatisk uden yderligere varsel, når</w:t>
      </w:r>
      <w:r w:rsidRPr="00CD04E1">
        <w:rPr>
          <w:spacing w:val="-89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>perioden er udløbet. Inden for perioden gælder funktionærlovens varsler.</w:t>
      </w:r>
    </w:p>
    <w:p w:rsidR="00C14E13" w:rsidRPr="00CD04E1" w:rsidRDefault="00C14E13">
      <w:pPr>
        <w:pStyle w:val="TableParagraph"/>
        <w:spacing w:before="5"/>
        <w:ind w:left="0"/>
        <w:rPr>
          <w:b/>
          <w:sz w:val="19"/>
          <w:lang w:val="da-DK"/>
        </w:rPr>
      </w:pPr>
    </w:p>
    <w:p w:rsidR="007354E4" w:rsidRDefault="00C14E13">
      <w:pPr>
        <w:pStyle w:val="TableParagraph"/>
        <w:spacing w:before="1"/>
        <w:ind w:right="2752"/>
        <w:rPr>
          <w:sz w:val="20"/>
          <w:lang w:val="da-DK"/>
        </w:rPr>
      </w:pPr>
      <w:r w:rsidRPr="00CD04E1">
        <w:rPr>
          <w:sz w:val="20"/>
          <w:u w:val="single"/>
          <w:lang w:val="da-DK"/>
        </w:rPr>
        <w:t>Opsigelsesvarsler i henhold til funktionærloven:</w:t>
      </w:r>
    </w:p>
    <w:p w:rsidR="00C14E13" w:rsidRPr="00CD04E1" w:rsidRDefault="00C14E13">
      <w:pPr>
        <w:pStyle w:val="TableParagraph"/>
        <w:spacing w:before="1"/>
        <w:ind w:right="2752"/>
        <w:rPr>
          <w:sz w:val="20"/>
          <w:lang w:val="da-DK"/>
        </w:rPr>
      </w:pPr>
      <w:r w:rsidRPr="00CD04E1">
        <w:rPr>
          <w:sz w:val="20"/>
          <w:u w:val="single"/>
          <w:lang w:val="da-DK"/>
        </w:rPr>
        <w:t>Funktionæren(B):</w:t>
      </w:r>
    </w:p>
    <w:p w:rsidR="00C14E13" w:rsidRPr="00CD04E1" w:rsidRDefault="00C14E13">
      <w:pPr>
        <w:pStyle w:val="TableParagraph"/>
        <w:spacing w:before="1"/>
        <w:ind w:right="209"/>
        <w:jc w:val="both"/>
        <w:rPr>
          <w:sz w:val="20"/>
          <w:lang w:val="da-DK"/>
        </w:rPr>
      </w:pPr>
      <w:r w:rsidRPr="00CD04E1">
        <w:rPr>
          <w:sz w:val="20"/>
          <w:lang w:val="da-DK"/>
        </w:rPr>
        <w:t>B’s opsigelsesvarsel er uanset ansættelsestidens længde 1 måned med fratræden til ud- gangen af en måned, medmindre parterne har aftalt en gensidig forlængelse af opsigelsesvarslet.</w:t>
      </w:r>
    </w:p>
    <w:p w:rsidR="00C14E13" w:rsidRPr="00CD04E1" w:rsidRDefault="00C14E13">
      <w:pPr>
        <w:pStyle w:val="TableParagraph"/>
        <w:spacing w:before="12" w:line="220" w:lineRule="exact"/>
        <w:rPr>
          <w:sz w:val="20"/>
          <w:lang w:val="da-DK"/>
        </w:rPr>
      </w:pPr>
      <w:r w:rsidRPr="00CD04E1">
        <w:rPr>
          <w:sz w:val="20"/>
          <w:u w:val="single"/>
          <w:lang w:val="da-DK"/>
        </w:rPr>
        <w:t>Arbejdsgiver (A):</w:t>
      </w:r>
    </w:p>
    <w:p w:rsidR="00C14E13" w:rsidRPr="00CD04E1" w:rsidRDefault="00C14E13">
      <w:pPr>
        <w:pStyle w:val="TableParagraph"/>
        <w:spacing w:line="219" w:lineRule="exact"/>
        <w:rPr>
          <w:sz w:val="20"/>
          <w:lang w:val="da-DK"/>
        </w:rPr>
      </w:pPr>
      <w:r w:rsidRPr="00CD04E1">
        <w:rPr>
          <w:sz w:val="20"/>
          <w:lang w:val="da-DK"/>
        </w:rPr>
        <w:t>A’s opsigelsesvarsel er afhængigt af hvor længe funktionæren har været</w:t>
      </w:r>
      <w:r w:rsidRPr="00CD04E1">
        <w:rPr>
          <w:spacing w:val="-81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>ansat:</w:t>
      </w:r>
    </w:p>
    <w:p w:rsidR="00C14E13" w:rsidRPr="00CD04E1" w:rsidRDefault="00C14E13">
      <w:pPr>
        <w:pStyle w:val="TableParagraph"/>
        <w:numPr>
          <w:ilvl w:val="0"/>
          <w:numId w:val="1"/>
        </w:numPr>
        <w:tabs>
          <w:tab w:val="left" w:pos="784"/>
          <w:tab w:val="left" w:pos="785"/>
        </w:tabs>
        <w:spacing w:line="260" w:lineRule="exact"/>
        <w:rPr>
          <w:sz w:val="20"/>
          <w:lang w:val="da-DK"/>
        </w:rPr>
      </w:pPr>
      <w:r w:rsidRPr="00CD04E1">
        <w:rPr>
          <w:sz w:val="20"/>
          <w:lang w:val="da-DK"/>
        </w:rPr>
        <w:t>Inden udløbet af 5 måneders ansættelse udgør varslet 1</w:t>
      </w:r>
      <w:r w:rsidRPr="00CD04E1">
        <w:rPr>
          <w:spacing w:val="-62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>måned</w:t>
      </w:r>
    </w:p>
    <w:p w:rsidR="00C14E13" w:rsidRPr="00CD04E1" w:rsidRDefault="00C14E13">
      <w:pPr>
        <w:pStyle w:val="TableParagraph"/>
        <w:numPr>
          <w:ilvl w:val="0"/>
          <w:numId w:val="1"/>
        </w:numPr>
        <w:tabs>
          <w:tab w:val="left" w:pos="784"/>
          <w:tab w:val="left" w:pos="785"/>
        </w:tabs>
        <w:spacing w:before="4"/>
        <w:rPr>
          <w:sz w:val="20"/>
          <w:lang w:val="da-DK"/>
        </w:rPr>
      </w:pPr>
      <w:r w:rsidRPr="00CD04E1">
        <w:rPr>
          <w:sz w:val="20"/>
          <w:lang w:val="da-DK"/>
        </w:rPr>
        <w:lastRenderedPageBreak/>
        <w:t>Inden udløbet af 2 år og 9 måneders ansættelse udgør varslet 3</w:t>
      </w:r>
      <w:r w:rsidRPr="00CD04E1">
        <w:rPr>
          <w:spacing w:val="-71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>måneder</w:t>
      </w:r>
    </w:p>
    <w:p w:rsidR="00C14E13" w:rsidRPr="00CD04E1" w:rsidRDefault="00C14E13">
      <w:pPr>
        <w:pStyle w:val="TableParagraph"/>
        <w:numPr>
          <w:ilvl w:val="0"/>
          <w:numId w:val="1"/>
        </w:numPr>
        <w:tabs>
          <w:tab w:val="left" w:pos="784"/>
          <w:tab w:val="left" w:pos="785"/>
        </w:tabs>
        <w:rPr>
          <w:sz w:val="20"/>
          <w:lang w:val="da-DK"/>
        </w:rPr>
      </w:pPr>
      <w:r w:rsidRPr="00CD04E1">
        <w:rPr>
          <w:sz w:val="20"/>
          <w:lang w:val="da-DK"/>
        </w:rPr>
        <w:t>Inden udløbet af 5 år og 8 måneders ansættelse udgør varslet 4</w:t>
      </w:r>
      <w:r w:rsidRPr="00CD04E1">
        <w:rPr>
          <w:spacing w:val="-71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>måneder</w:t>
      </w:r>
    </w:p>
    <w:p w:rsidR="00C14E13" w:rsidRPr="00CD04E1" w:rsidRDefault="00C14E13">
      <w:pPr>
        <w:pStyle w:val="TableParagraph"/>
        <w:numPr>
          <w:ilvl w:val="0"/>
          <w:numId w:val="1"/>
        </w:numPr>
        <w:tabs>
          <w:tab w:val="left" w:pos="784"/>
          <w:tab w:val="left" w:pos="785"/>
        </w:tabs>
        <w:spacing w:before="3" w:line="260" w:lineRule="exact"/>
        <w:rPr>
          <w:sz w:val="20"/>
          <w:lang w:val="da-DK"/>
        </w:rPr>
      </w:pPr>
      <w:r w:rsidRPr="00CD04E1">
        <w:rPr>
          <w:sz w:val="20"/>
          <w:lang w:val="da-DK"/>
        </w:rPr>
        <w:t>Inden udløbet af 8 år og 7 måneders ansættelse udgør varslet 5</w:t>
      </w:r>
      <w:r w:rsidRPr="00CD04E1">
        <w:rPr>
          <w:spacing w:val="-71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>måneder</w:t>
      </w:r>
    </w:p>
    <w:p w:rsidR="00C14E13" w:rsidRPr="00CD04E1" w:rsidRDefault="00C14E13">
      <w:pPr>
        <w:pStyle w:val="TableParagraph"/>
        <w:numPr>
          <w:ilvl w:val="0"/>
          <w:numId w:val="1"/>
        </w:numPr>
        <w:tabs>
          <w:tab w:val="left" w:pos="784"/>
          <w:tab w:val="left" w:pos="785"/>
        </w:tabs>
        <w:spacing w:line="260" w:lineRule="exact"/>
        <w:rPr>
          <w:sz w:val="20"/>
          <w:lang w:val="da-DK"/>
        </w:rPr>
      </w:pPr>
      <w:r w:rsidRPr="00CD04E1">
        <w:rPr>
          <w:sz w:val="20"/>
          <w:lang w:val="da-DK"/>
        </w:rPr>
        <w:t>Ved ansættelse i mere end 8 år og 7 måneder udgør opsigelsesvarslet 6</w:t>
      </w:r>
      <w:r w:rsidRPr="00CD04E1">
        <w:rPr>
          <w:spacing w:val="-78"/>
          <w:sz w:val="20"/>
          <w:lang w:val="da-DK"/>
        </w:rPr>
        <w:t xml:space="preserve"> </w:t>
      </w:r>
      <w:r w:rsidRPr="00CD04E1">
        <w:rPr>
          <w:sz w:val="20"/>
          <w:lang w:val="da-DK"/>
        </w:rPr>
        <w:t>måneder.</w:t>
      </w:r>
    </w:p>
    <w:p w:rsidR="00C14E13" w:rsidRPr="00CA0AD2" w:rsidRDefault="00C14E13">
      <w:pPr>
        <w:pStyle w:val="TableParagraph"/>
        <w:spacing w:before="222"/>
        <w:rPr>
          <w:sz w:val="20"/>
          <w:lang w:val="da-DK"/>
        </w:rPr>
      </w:pPr>
      <w:r w:rsidRPr="00CA0AD2">
        <w:rPr>
          <w:sz w:val="20"/>
          <w:lang w:val="da-DK"/>
        </w:rPr>
        <w:t>Ved beregning af B’s ansættelsestid medregnes eventuel vikartjeneste, såfremt</w:t>
      </w:r>
      <w:r w:rsidRPr="00CA0AD2">
        <w:rPr>
          <w:spacing w:val="-86"/>
          <w:sz w:val="20"/>
          <w:lang w:val="da-DK"/>
        </w:rPr>
        <w:t xml:space="preserve"> </w:t>
      </w:r>
      <w:r w:rsidRPr="00CA0AD2">
        <w:rPr>
          <w:sz w:val="20"/>
          <w:lang w:val="da-DK"/>
        </w:rPr>
        <w:t>ansættelsen uden afbrydelse fortsætter ud over vikariatet.</w:t>
      </w:r>
    </w:p>
    <w:p w:rsidR="00C14E13" w:rsidRPr="00CA0AD2" w:rsidRDefault="00C14E13">
      <w:pPr>
        <w:pStyle w:val="TableParagraph"/>
        <w:spacing w:before="9"/>
        <w:ind w:left="0"/>
        <w:rPr>
          <w:b/>
          <w:sz w:val="19"/>
          <w:lang w:val="da-DK"/>
        </w:rPr>
      </w:pPr>
    </w:p>
    <w:p w:rsidR="00C14E13" w:rsidRPr="00CA0AD2" w:rsidRDefault="00C14E13">
      <w:pPr>
        <w:pStyle w:val="TableParagraph"/>
        <w:spacing w:line="226" w:lineRule="exact"/>
        <w:rPr>
          <w:sz w:val="20"/>
          <w:lang w:val="da-DK"/>
        </w:rPr>
      </w:pPr>
      <w:r w:rsidRPr="00CA0AD2">
        <w:rPr>
          <w:sz w:val="20"/>
          <w:u w:val="single"/>
          <w:lang w:val="da-DK"/>
        </w:rPr>
        <w:t>Gensidig forlængelse af opsigelsesvarslet</w:t>
      </w:r>
    </w:p>
    <w:p w:rsidR="00C14E13" w:rsidRPr="00CA0AD2" w:rsidRDefault="00C14E13">
      <w:pPr>
        <w:pStyle w:val="TableParagraph"/>
        <w:rPr>
          <w:sz w:val="20"/>
          <w:lang w:val="da-DK"/>
        </w:rPr>
      </w:pPr>
      <w:r w:rsidRPr="00CA0AD2">
        <w:rPr>
          <w:sz w:val="20"/>
          <w:lang w:val="da-DK"/>
        </w:rPr>
        <w:t>Parterne kan under § 15 aftale en gensidig forlængelse af funktionærlovens</w:t>
      </w:r>
      <w:r w:rsidRPr="00CA0AD2">
        <w:rPr>
          <w:spacing w:val="-89"/>
          <w:sz w:val="20"/>
          <w:lang w:val="da-DK"/>
        </w:rPr>
        <w:t xml:space="preserve"> </w:t>
      </w:r>
      <w:r w:rsidRPr="00CA0AD2">
        <w:rPr>
          <w:sz w:val="20"/>
          <w:lang w:val="da-DK"/>
        </w:rPr>
        <w:t>opsigelses- varsler med en eller flere måneder.</w:t>
      </w:r>
    </w:p>
    <w:p w:rsidR="00C14E13" w:rsidRPr="00CA0AD2" w:rsidRDefault="00C14E13">
      <w:pPr>
        <w:pStyle w:val="TableParagraph"/>
        <w:spacing w:before="10"/>
        <w:ind w:left="0"/>
        <w:rPr>
          <w:b/>
          <w:sz w:val="19"/>
          <w:lang w:val="da-DK"/>
        </w:rPr>
      </w:pPr>
    </w:p>
    <w:p w:rsidR="00C14E13" w:rsidRPr="00CA0AD2" w:rsidRDefault="00C14E13">
      <w:pPr>
        <w:pStyle w:val="TableParagraph"/>
        <w:spacing w:line="226" w:lineRule="exact"/>
        <w:rPr>
          <w:sz w:val="20"/>
          <w:lang w:val="da-DK"/>
        </w:rPr>
      </w:pPr>
      <w:r w:rsidRPr="00CA0AD2">
        <w:rPr>
          <w:sz w:val="20"/>
          <w:u w:val="single"/>
          <w:lang w:val="da-DK"/>
        </w:rPr>
        <w:t>120-dages reglen</w:t>
      </w:r>
    </w:p>
    <w:p w:rsidR="00C14E13" w:rsidRPr="00CA0AD2" w:rsidRDefault="00C14E13">
      <w:pPr>
        <w:pStyle w:val="TableParagraph"/>
        <w:rPr>
          <w:sz w:val="20"/>
          <w:lang w:val="da-DK"/>
        </w:rPr>
      </w:pPr>
      <w:r w:rsidRPr="00CA0AD2">
        <w:rPr>
          <w:sz w:val="20"/>
          <w:lang w:val="da-DK"/>
        </w:rPr>
        <w:t>Det er muligt at indgå aftale om opsigelse med forkortet opsigelsesvarsel ved længerevarende sygdom. Hvis der indgås aftale herom har A mulighed for at opsige B med et forkortet opsigelsesvarsel på 1 måned.</w:t>
      </w:r>
    </w:p>
    <w:p w:rsidR="00C14E13" w:rsidRPr="00CA0AD2" w:rsidRDefault="00C14E13">
      <w:pPr>
        <w:pStyle w:val="TableParagraph"/>
        <w:spacing w:before="2"/>
        <w:ind w:right="112"/>
        <w:rPr>
          <w:sz w:val="20"/>
          <w:lang w:val="da-DK"/>
        </w:rPr>
      </w:pPr>
      <w:r w:rsidRPr="00CA0AD2">
        <w:rPr>
          <w:sz w:val="20"/>
          <w:lang w:val="da-DK"/>
        </w:rPr>
        <w:t>Det forkortede opsigelsesvarsels gyldighed er betinget af, at opsigelsen sker i</w:t>
      </w:r>
      <w:r w:rsidRPr="00CA0AD2">
        <w:rPr>
          <w:spacing w:val="-86"/>
          <w:sz w:val="20"/>
          <w:lang w:val="da-DK"/>
        </w:rPr>
        <w:t xml:space="preserve"> </w:t>
      </w:r>
      <w:r w:rsidRPr="00CA0AD2">
        <w:rPr>
          <w:sz w:val="20"/>
          <w:lang w:val="da-DK"/>
        </w:rPr>
        <w:t>umiddelbar tilknytning til udløbet af de 120 sygedage, og mens B endnu er syg, hvorimod gyldigheden ikke berøres af, at B er vendt tilbage til arbejdet, efter at opsigelsen er sket. En opsigelse, som meddeles senere end 8 dage efter udløbet af e 120 dage,</w:t>
      </w:r>
      <w:r w:rsidRPr="00CA0AD2">
        <w:rPr>
          <w:spacing w:val="-81"/>
          <w:sz w:val="20"/>
          <w:lang w:val="da-DK"/>
        </w:rPr>
        <w:t xml:space="preserve"> </w:t>
      </w:r>
      <w:r w:rsidRPr="00CA0AD2">
        <w:rPr>
          <w:sz w:val="20"/>
          <w:lang w:val="da-DK"/>
        </w:rPr>
        <w:t>er næppe rettidig. Det bemærkes, at graviditetsbetinget sygdom IKKE kan medregnes i</w:t>
      </w:r>
      <w:r w:rsidRPr="00CA0AD2">
        <w:rPr>
          <w:spacing w:val="-86"/>
          <w:sz w:val="20"/>
          <w:lang w:val="da-DK"/>
        </w:rPr>
        <w:t xml:space="preserve"> </w:t>
      </w:r>
      <w:r w:rsidRPr="00CA0AD2">
        <w:rPr>
          <w:sz w:val="20"/>
          <w:lang w:val="da-DK"/>
        </w:rPr>
        <w:t>de</w:t>
      </w:r>
    </w:p>
    <w:p w:rsidR="00C14E13" w:rsidRPr="00CA0AD2" w:rsidRDefault="00C14E13">
      <w:pPr>
        <w:pStyle w:val="TableParagraph"/>
        <w:spacing w:before="1" w:line="226" w:lineRule="exact"/>
        <w:rPr>
          <w:sz w:val="20"/>
          <w:lang w:val="da-DK"/>
        </w:rPr>
      </w:pPr>
      <w:r w:rsidRPr="00CA0AD2">
        <w:rPr>
          <w:sz w:val="20"/>
          <w:lang w:val="da-DK"/>
        </w:rPr>
        <w:t>120 sygedage. Endvidere vil handicaprelateret sygdom alene kunne medtælles under</w:t>
      </w:r>
    </w:p>
    <w:p w:rsidR="00C14E13" w:rsidRPr="004E6C35" w:rsidRDefault="00C14E13">
      <w:pPr>
        <w:pStyle w:val="TableParagraph"/>
        <w:spacing w:line="201" w:lineRule="exact"/>
        <w:rPr>
          <w:sz w:val="20"/>
          <w:lang w:val="da-DK"/>
        </w:rPr>
      </w:pPr>
      <w:r w:rsidRPr="004E6C35">
        <w:rPr>
          <w:sz w:val="20"/>
          <w:lang w:val="da-DK"/>
        </w:rPr>
        <w:t>særlige omstændigheder.</w:t>
      </w:r>
    </w:p>
    <w:p w:rsidR="00C14E13" w:rsidRPr="00CA0AD2" w:rsidRDefault="00C14E13">
      <w:pPr>
        <w:pStyle w:val="TableParagraph"/>
        <w:spacing w:before="2"/>
        <w:ind w:left="0"/>
        <w:rPr>
          <w:b/>
          <w:sz w:val="19"/>
          <w:lang w:val="da-DK"/>
        </w:rPr>
      </w:pPr>
    </w:p>
    <w:p w:rsidR="00C14E13" w:rsidRPr="00CA0AD2" w:rsidRDefault="00C14E13">
      <w:pPr>
        <w:pStyle w:val="TableParagraph"/>
        <w:rPr>
          <w:b/>
          <w:sz w:val="20"/>
          <w:lang w:val="da-DK"/>
        </w:rPr>
      </w:pPr>
      <w:r w:rsidRPr="00CA0AD2">
        <w:rPr>
          <w:b/>
          <w:sz w:val="20"/>
          <w:lang w:val="da-DK"/>
        </w:rPr>
        <w:t>Ad § 14 Andre væsentlige vilkår af betydning for ansættelsen:</w:t>
      </w:r>
    </w:p>
    <w:p w:rsidR="00C14E13" w:rsidRPr="00CA0AD2" w:rsidRDefault="00C14E13">
      <w:pPr>
        <w:pStyle w:val="TableParagraph"/>
        <w:spacing w:before="6"/>
        <w:ind w:right="112"/>
        <w:rPr>
          <w:sz w:val="20"/>
          <w:lang w:val="da-DK"/>
        </w:rPr>
      </w:pPr>
      <w:r w:rsidRPr="00CA0AD2">
        <w:rPr>
          <w:sz w:val="20"/>
          <w:lang w:val="da-DK"/>
        </w:rPr>
        <w:t>Såfremt A mener der er andre vilkår i ansættelsesforholdet, hvor B ikke må være i tvivl om hvad der gælder, kan dette tilføjes her.</w:t>
      </w:r>
    </w:p>
    <w:p w:rsidR="00C14E13" w:rsidRPr="00CA0AD2" w:rsidRDefault="00C14E13">
      <w:pPr>
        <w:pStyle w:val="TableParagraph"/>
        <w:spacing w:before="9"/>
        <w:ind w:left="0"/>
        <w:rPr>
          <w:b/>
          <w:sz w:val="19"/>
          <w:lang w:val="da-DK"/>
        </w:rPr>
      </w:pPr>
    </w:p>
    <w:p w:rsidR="00C14E13" w:rsidRPr="00CA0AD2" w:rsidRDefault="00C14E13">
      <w:pPr>
        <w:pStyle w:val="TableParagraph"/>
        <w:rPr>
          <w:sz w:val="20"/>
          <w:lang w:val="da-DK"/>
        </w:rPr>
      </w:pPr>
      <w:r w:rsidRPr="00CA0AD2">
        <w:rPr>
          <w:sz w:val="20"/>
          <w:lang w:val="da-DK"/>
        </w:rPr>
        <w:t>§ 14 er alene medtaget for at tilgodese ansættelsesbevislovens krav om, at alle væsentlige vilkår for ansættelsesforholdet skal være oplyst overfor B. Såfremt</w:t>
      </w:r>
      <w:r w:rsidRPr="00CA0AD2">
        <w:rPr>
          <w:spacing w:val="-86"/>
          <w:sz w:val="20"/>
          <w:lang w:val="da-DK"/>
        </w:rPr>
        <w:t xml:space="preserve"> </w:t>
      </w:r>
      <w:r w:rsidRPr="00CA0AD2">
        <w:rPr>
          <w:sz w:val="20"/>
          <w:lang w:val="da-DK"/>
        </w:rPr>
        <w:t>parterne aftaler et vilkår, som ikke fremgår/behandles i kontraktens øvrige bestemmelser,</w:t>
      </w:r>
      <w:r w:rsidRPr="00CA0AD2">
        <w:rPr>
          <w:spacing w:val="-86"/>
          <w:sz w:val="20"/>
          <w:lang w:val="da-DK"/>
        </w:rPr>
        <w:t xml:space="preserve"> </w:t>
      </w:r>
      <w:r w:rsidRPr="00CA0AD2">
        <w:rPr>
          <w:sz w:val="20"/>
          <w:lang w:val="da-DK"/>
        </w:rPr>
        <w:t xml:space="preserve">skal det således medtages her. Bortset fra ”selvfølgeligheder” der følger af sædvaner, uskrevne regler, retspraksis og almindelige </w:t>
      </w:r>
      <w:proofErr w:type="spellStart"/>
      <w:r w:rsidRPr="00CA0AD2">
        <w:rPr>
          <w:sz w:val="20"/>
          <w:lang w:val="da-DK"/>
        </w:rPr>
        <w:t>retsgrundsætninger</w:t>
      </w:r>
      <w:proofErr w:type="spellEnd"/>
      <w:r w:rsidRPr="00CA0AD2">
        <w:rPr>
          <w:sz w:val="20"/>
          <w:lang w:val="da-DK"/>
        </w:rPr>
        <w:t xml:space="preserve"> (f.eks.</w:t>
      </w:r>
      <w:r w:rsidRPr="00CA0AD2">
        <w:rPr>
          <w:spacing w:val="-89"/>
          <w:sz w:val="20"/>
          <w:lang w:val="da-DK"/>
        </w:rPr>
        <w:t xml:space="preserve"> </w:t>
      </w:r>
      <w:r w:rsidRPr="00CA0AD2">
        <w:rPr>
          <w:sz w:val="20"/>
          <w:lang w:val="da-DK"/>
        </w:rPr>
        <w:t>tavsheds-</w:t>
      </w:r>
    </w:p>
    <w:p w:rsidR="00C14E13" w:rsidRPr="00CA0AD2" w:rsidRDefault="00C14E13">
      <w:pPr>
        <w:pStyle w:val="TableParagraph"/>
        <w:spacing w:line="226" w:lineRule="exact"/>
        <w:rPr>
          <w:sz w:val="20"/>
          <w:lang w:val="da-DK"/>
        </w:rPr>
      </w:pPr>
      <w:r w:rsidRPr="00CA0AD2">
        <w:rPr>
          <w:sz w:val="20"/>
          <w:lang w:val="da-DK"/>
        </w:rPr>
        <w:t xml:space="preserve">/loyalitetspligt, </w:t>
      </w:r>
      <w:proofErr w:type="spellStart"/>
      <w:r w:rsidRPr="00CA0AD2">
        <w:rPr>
          <w:sz w:val="20"/>
          <w:lang w:val="da-DK"/>
        </w:rPr>
        <w:t>hævebeføjelse</w:t>
      </w:r>
      <w:proofErr w:type="spellEnd"/>
      <w:r w:rsidRPr="00CA0AD2">
        <w:rPr>
          <w:sz w:val="20"/>
          <w:lang w:val="da-DK"/>
        </w:rPr>
        <w:t xml:space="preserve"> ved kontraktens misligholdelse osv.)</w:t>
      </w:r>
    </w:p>
    <w:p w:rsidR="00C14E13" w:rsidRPr="00CA0AD2" w:rsidRDefault="00C14E13">
      <w:pPr>
        <w:pStyle w:val="TableParagraph"/>
        <w:spacing w:before="1"/>
        <w:ind w:right="112"/>
        <w:rPr>
          <w:sz w:val="20"/>
          <w:lang w:val="da-DK"/>
        </w:rPr>
      </w:pPr>
      <w:r w:rsidRPr="00CA0AD2">
        <w:rPr>
          <w:sz w:val="20"/>
          <w:lang w:val="da-DK"/>
        </w:rPr>
        <w:t>Det antages således, at det skal være et vilkår som i øvrigt adskiller sig fra de</w:t>
      </w:r>
      <w:r w:rsidRPr="00CA0AD2">
        <w:rPr>
          <w:spacing w:val="-81"/>
          <w:sz w:val="20"/>
          <w:lang w:val="da-DK"/>
        </w:rPr>
        <w:t xml:space="preserve"> </w:t>
      </w:r>
      <w:r w:rsidRPr="00CA0AD2">
        <w:rPr>
          <w:sz w:val="20"/>
          <w:lang w:val="da-DK"/>
        </w:rPr>
        <w:t>al- mindelige eller sædvanlige regler eller vilkår i ansættelsesforhold af tilsvarende art. Det skal desuden ligge inden for rammerne af et ansættelsesforhold. Sidst men ikke mindst skal det være et væsentligt vilkår.</w:t>
      </w:r>
    </w:p>
    <w:p w:rsidR="00C14E13" w:rsidRPr="00CA0AD2" w:rsidRDefault="00C14E13">
      <w:pPr>
        <w:pStyle w:val="TableParagraph"/>
        <w:spacing w:before="5"/>
        <w:ind w:left="0"/>
        <w:rPr>
          <w:b/>
          <w:sz w:val="18"/>
          <w:lang w:val="da-DK"/>
        </w:rPr>
      </w:pPr>
    </w:p>
    <w:p w:rsidR="00C14E13" w:rsidRPr="00CA0AD2" w:rsidRDefault="00C14E13">
      <w:pPr>
        <w:pStyle w:val="TableParagraph"/>
        <w:spacing w:line="226" w:lineRule="exact"/>
        <w:rPr>
          <w:sz w:val="20"/>
          <w:lang w:val="da-DK"/>
        </w:rPr>
      </w:pPr>
      <w:r w:rsidRPr="00CA0AD2">
        <w:rPr>
          <w:sz w:val="20"/>
          <w:lang w:val="da-DK"/>
        </w:rPr>
        <w:t>De almindelige personalemæssige og ledelsesmæssige dispositioner, som A kan udøve eventuelt efter et mindre eller rimeligt varsel, er som udgangspunkt ikke omfattet</w:t>
      </w:r>
      <w:r w:rsidRPr="00CA0AD2">
        <w:rPr>
          <w:spacing w:val="-88"/>
          <w:sz w:val="20"/>
          <w:lang w:val="da-DK"/>
        </w:rPr>
        <w:t xml:space="preserve"> </w:t>
      </w:r>
      <w:r w:rsidRPr="00CA0AD2">
        <w:rPr>
          <w:sz w:val="20"/>
          <w:lang w:val="da-DK"/>
        </w:rPr>
        <w:t>af</w:t>
      </w:r>
    </w:p>
    <w:p w:rsidR="00C14E13" w:rsidRPr="00CA0AD2" w:rsidRDefault="00C14E13">
      <w:pPr>
        <w:pStyle w:val="TableParagraph"/>
        <w:spacing w:before="13"/>
        <w:rPr>
          <w:sz w:val="20"/>
          <w:lang w:val="da-DK"/>
        </w:rPr>
      </w:pPr>
      <w:r w:rsidRPr="00CA0AD2">
        <w:rPr>
          <w:sz w:val="20"/>
          <w:lang w:val="da-DK"/>
        </w:rPr>
        <w:t>oplysningspligten.</w:t>
      </w:r>
    </w:p>
    <w:p w:rsidR="00C14E13" w:rsidRPr="00E66088" w:rsidRDefault="00C14E13" w:rsidP="00E66088">
      <w:pPr>
        <w:pStyle w:val="TableParagraph"/>
        <w:spacing w:before="13" w:line="454" w:lineRule="exact"/>
        <w:ind w:right="952"/>
        <w:rPr>
          <w:sz w:val="20"/>
          <w:lang w:val="da-DK"/>
        </w:rPr>
      </w:pPr>
      <w:r w:rsidRPr="00CA0AD2">
        <w:rPr>
          <w:sz w:val="20"/>
          <w:lang w:val="da-DK"/>
        </w:rPr>
        <w:t>I tvivlstilfælde rettes henvendelse til PLA/PLO, på tlf. 3544 8400.</w:t>
      </w:r>
    </w:p>
    <w:p w:rsidR="00C14E13" w:rsidRPr="00E66088" w:rsidRDefault="00C14E13">
      <w:pPr>
        <w:pStyle w:val="TableParagraph"/>
        <w:spacing w:before="5"/>
        <w:rPr>
          <w:sz w:val="20"/>
          <w:lang w:val="da-DK"/>
        </w:rPr>
      </w:pPr>
    </w:p>
    <w:p w:rsidR="006247A3" w:rsidRPr="00E66088" w:rsidRDefault="006247A3">
      <w:pPr>
        <w:rPr>
          <w:lang w:val="da-DK"/>
        </w:rPr>
      </w:pPr>
    </w:p>
    <w:sectPr w:rsidR="006247A3" w:rsidRPr="00E66088">
      <w:footerReference w:type="default" r:id="rId14"/>
      <w:pgSz w:w="11920" w:h="16850"/>
      <w:pgMar w:top="860" w:right="460" w:bottom="28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ED6" w:rsidRDefault="004F0ED6" w:rsidP="00992354">
      <w:r>
        <w:separator/>
      </w:r>
    </w:p>
  </w:endnote>
  <w:endnote w:type="continuationSeparator" w:id="0">
    <w:p w:rsidR="004F0ED6" w:rsidRDefault="004F0ED6" w:rsidP="0099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B87" w:rsidRDefault="004B1B87">
    <w:pPr>
      <w:pStyle w:val="Brdtekst"/>
      <w:spacing w:line="14" w:lineRule="auto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E327AB" wp14:editId="2C758AF6">
              <wp:simplePos x="0" y="0"/>
              <wp:positionH relativeFrom="page">
                <wp:posOffset>7099300</wp:posOffset>
              </wp:positionH>
              <wp:positionV relativeFrom="page">
                <wp:posOffset>10057130</wp:posOffset>
              </wp:positionV>
              <wp:extent cx="127000" cy="194310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1B87" w:rsidRDefault="004B1B87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50E0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E327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9pt;margin-top:791.9pt;width:10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" filled="f" stroked="f">
              <v:textbox inset="0,0,0,0">
                <w:txbxContent>
                  <w:p w:rsidR="004B1B87" w:rsidRDefault="004B1B87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850E0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3297171"/>
      <w:docPartObj>
        <w:docPartGallery w:val="Page Numbers (Bottom of Page)"/>
        <w:docPartUnique/>
      </w:docPartObj>
    </w:sdtPr>
    <w:sdtEndPr/>
    <w:sdtContent>
      <w:p w:rsidR="00992354" w:rsidRDefault="0099235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0E0" w:rsidRPr="005850E0">
          <w:rPr>
            <w:noProof/>
            <w:lang w:val="da-DK"/>
          </w:rPr>
          <w:t>4</w:t>
        </w:r>
        <w:r>
          <w:fldChar w:fldCharType="end"/>
        </w:r>
      </w:p>
    </w:sdtContent>
  </w:sdt>
  <w:p w:rsidR="00992354" w:rsidRDefault="0099235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ED6" w:rsidRDefault="004F0ED6" w:rsidP="00992354">
      <w:r>
        <w:separator/>
      </w:r>
    </w:p>
  </w:footnote>
  <w:footnote w:type="continuationSeparator" w:id="0">
    <w:p w:rsidR="004F0ED6" w:rsidRDefault="004F0ED6" w:rsidP="00992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286C"/>
    <w:multiLevelType w:val="hybridMultilevel"/>
    <w:tmpl w:val="D96C8ED2"/>
    <w:lvl w:ilvl="0" w:tplc="7FC2C5DC">
      <w:numFmt w:val="bullet"/>
      <w:lvlText w:val=""/>
      <w:lvlJc w:val="left"/>
      <w:pPr>
        <w:ind w:left="0" w:hanging="298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1E6A4A90">
      <w:numFmt w:val="bullet"/>
      <w:lvlText w:val="•"/>
      <w:lvlJc w:val="left"/>
      <w:pPr>
        <w:ind w:left="1021" w:hanging="298"/>
      </w:pPr>
      <w:rPr>
        <w:rFonts w:hint="default"/>
      </w:rPr>
    </w:lvl>
    <w:lvl w:ilvl="2" w:tplc="E60E2EDE">
      <w:numFmt w:val="bullet"/>
      <w:lvlText w:val="•"/>
      <w:lvlJc w:val="left"/>
      <w:pPr>
        <w:ind w:left="2043" w:hanging="298"/>
      </w:pPr>
      <w:rPr>
        <w:rFonts w:hint="default"/>
      </w:rPr>
    </w:lvl>
    <w:lvl w:ilvl="3" w:tplc="4E0CBC0E">
      <w:numFmt w:val="bullet"/>
      <w:lvlText w:val="•"/>
      <w:lvlJc w:val="left"/>
      <w:pPr>
        <w:ind w:left="3064" w:hanging="298"/>
      </w:pPr>
      <w:rPr>
        <w:rFonts w:hint="default"/>
      </w:rPr>
    </w:lvl>
    <w:lvl w:ilvl="4" w:tplc="05D29A4C">
      <w:numFmt w:val="bullet"/>
      <w:lvlText w:val="•"/>
      <w:lvlJc w:val="left"/>
      <w:pPr>
        <w:ind w:left="4086" w:hanging="298"/>
      </w:pPr>
      <w:rPr>
        <w:rFonts w:hint="default"/>
      </w:rPr>
    </w:lvl>
    <w:lvl w:ilvl="5" w:tplc="E3BC33E8">
      <w:numFmt w:val="bullet"/>
      <w:lvlText w:val="•"/>
      <w:lvlJc w:val="left"/>
      <w:pPr>
        <w:ind w:left="5108" w:hanging="298"/>
      </w:pPr>
      <w:rPr>
        <w:rFonts w:hint="default"/>
      </w:rPr>
    </w:lvl>
    <w:lvl w:ilvl="6" w:tplc="C4B04BF0">
      <w:numFmt w:val="bullet"/>
      <w:lvlText w:val="•"/>
      <w:lvlJc w:val="left"/>
      <w:pPr>
        <w:ind w:left="6129" w:hanging="298"/>
      </w:pPr>
      <w:rPr>
        <w:rFonts w:hint="default"/>
      </w:rPr>
    </w:lvl>
    <w:lvl w:ilvl="7" w:tplc="B85063A8">
      <w:numFmt w:val="bullet"/>
      <w:lvlText w:val="•"/>
      <w:lvlJc w:val="left"/>
      <w:pPr>
        <w:ind w:left="7151" w:hanging="298"/>
      </w:pPr>
      <w:rPr>
        <w:rFonts w:hint="default"/>
      </w:rPr>
    </w:lvl>
    <w:lvl w:ilvl="8" w:tplc="7D8E141C">
      <w:numFmt w:val="bullet"/>
      <w:lvlText w:val="•"/>
      <w:lvlJc w:val="left"/>
      <w:pPr>
        <w:ind w:left="8172" w:hanging="298"/>
      </w:pPr>
      <w:rPr>
        <w:rFonts w:hint="default"/>
      </w:rPr>
    </w:lvl>
  </w:abstractNum>
  <w:abstractNum w:abstractNumId="1" w15:restartNumberingAfterBreak="0">
    <w:nsid w:val="0C304DF6"/>
    <w:multiLevelType w:val="hybridMultilevel"/>
    <w:tmpl w:val="46A472B8"/>
    <w:lvl w:ilvl="0" w:tplc="683AE44C">
      <w:numFmt w:val="bullet"/>
      <w:lvlText w:val=""/>
      <w:lvlJc w:val="left"/>
      <w:pPr>
        <w:ind w:left="784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FDE62E40">
      <w:numFmt w:val="bullet"/>
      <w:lvlText w:val="•"/>
      <w:lvlJc w:val="left"/>
      <w:pPr>
        <w:ind w:left="1749" w:hanging="360"/>
      </w:pPr>
      <w:rPr>
        <w:rFonts w:hint="default"/>
      </w:rPr>
    </w:lvl>
    <w:lvl w:ilvl="2" w:tplc="BB9CDCCC">
      <w:numFmt w:val="bullet"/>
      <w:lvlText w:val="•"/>
      <w:lvlJc w:val="left"/>
      <w:pPr>
        <w:ind w:left="2719" w:hanging="360"/>
      </w:pPr>
      <w:rPr>
        <w:rFonts w:hint="default"/>
      </w:rPr>
    </w:lvl>
    <w:lvl w:ilvl="3" w:tplc="1518A540">
      <w:numFmt w:val="bullet"/>
      <w:lvlText w:val="•"/>
      <w:lvlJc w:val="left"/>
      <w:pPr>
        <w:ind w:left="3689" w:hanging="360"/>
      </w:pPr>
      <w:rPr>
        <w:rFonts w:hint="default"/>
      </w:rPr>
    </w:lvl>
    <w:lvl w:ilvl="4" w:tplc="3894E49E">
      <w:numFmt w:val="bullet"/>
      <w:lvlText w:val="•"/>
      <w:lvlJc w:val="left"/>
      <w:pPr>
        <w:ind w:left="4659" w:hanging="360"/>
      </w:pPr>
      <w:rPr>
        <w:rFonts w:hint="default"/>
      </w:rPr>
    </w:lvl>
    <w:lvl w:ilvl="5" w:tplc="474A6B58">
      <w:numFmt w:val="bullet"/>
      <w:lvlText w:val="•"/>
      <w:lvlJc w:val="left"/>
      <w:pPr>
        <w:ind w:left="5628" w:hanging="360"/>
      </w:pPr>
      <w:rPr>
        <w:rFonts w:hint="default"/>
      </w:rPr>
    </w:lvl>
    <w:lvl w:ilvl="6" w:tplc="8B9AFB60">
      <w:numFmt w:val="bullet"/>
      <w:lvlText w:val="•"/>
      <w:lvlJc w:val="left"/>
      <w:pPr>
        <w:ind w:left="6598" w:hanging="360"/>
      </w:pPr>
      <w:rPr>
        <w:rFonts w:hint="default"/>
      </w:rPr>
    </w:lvl>
    <w:lvl w:ilvl="7" w:tplc="53983FF4">
      <w:numFmt w:val="bullet"/>
      <w:lvlText w:val="•"/>
      <w:lvlJc w:val="left"/>
      <w:pPr>
        <w:ind w:left="7568" w:hanging="360"/>
      </w:pPr>
      <w:rPr>
        <w:rFonts w:hint="default"/>
      </w:rPr>
    </w:lvl>
    <w:lvl w:ilvl="8" w:tplc="FE6C13DC">
      <w:numFmt w:val="bullet"/>
      <w:lvlText w:val="•"/>
      <w:lvlJc w:val="left"/>
      <w:pPr>
        <w:ind w:left="8538" w:hanging="360"/>
      </w:pPr>
      <w:rPr>
        <w:rFonts w:hint="default"/>
      </w:rPr>
    </w:lvl>
  </w:abstractNum>
  <w:abstractNum w:abstractNumId="2" w15:restartNumberingAfterBreak="0">
    <w:nsid w:val="0DC56108"/>
    <w:multiLevelType w:val="hybridMultilevel"/>
    <w:tmpl w:val="881615D6"/>
    <w:lvl w:ilvl="0" w:tplc="3A06897C">
      <w:numFmt w:val="bullet"/>
      <w:lvlText w:val=""/>
      <w:lvlJc w:val="left"/>
      <w:pPr>
        <w:ind w:left="784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BF9EA85C">
      <w:numFmt w:val="bullet"/>
      <w:lvlText w:val="•"/>
      <w:lvlJc w:val="left"/>
      <w:pPr>
        <w:ind w:left="1749" w:hanging="360"/>
      </w:pPr>
      <w:rPr>
        <w:rFonts w:hint="default"/>
      </w:rPr>
    </w:lvl>
    <w:lvl w:ilvl="2" w:tplc="4BB608D2">
      <w:numFmt w:val="bullet"/>
      <w:lvlText w:val="•"/>
      <w:lvlJc w:val="left"/>
      <w:pPr>
        <w:ind w:left="2719" w:hanging="360"/>
      </w:pPr>
      <w:rPr>
        <w:rFonts w:hint="default"/>
      </w:rPr>
    </w:lvl>
    <w:lvl w:ilvl="3" w:tplc="D04EE964">
      <w:numFmt w:val="bullet"/>
      <w:lvlText w:val="•"/>
      <w:lvlJc w:val="left"/>
      <w:pPr>
        <w:ind w:left="3689" w:hanging="360"/>
      </w:pPr>
      <w:rPr>
        <w:rFonts w:hint="default"/>
      </w:rPr>
    </w:lvl>
    <w:lvl w:ilvl="4" w:tplc="3EE2F95C">
      <w:numFmt w:val="bullet"/>
      <w:lvlText w:val="•"/>
      <w:lvlJc w:val="left"/>
      <w:pPr>
        <w:ind w:left="4659" w:hanging="360"/>
      </w:pPr>
      <w:rPr>
        <w:rFonts w:hint="default"/>
      </w:rPr>
    </w:lvl>
    <w:lvl w:ilvl="5" w:tplc="F84280D2">
      <w:numFmt w:val="bullet"/>
      <w:lvlText w:val="•"/>
      <w:lvlJc w:val="left"/>
      <w:pPr>
        <w:ind w:left="5628" w:hanging="360"/>
      </w:pPr>
      <w:rPr>
        <w:rFonts w:hint="default"/>
      </w:rPr>
    </w:lvl>
    <w:lvl w:ilvl="6" w:tplc="66B466E2">
      <w:numFmt w:val="bullet"/>
      <w:lvlText w:val="•"/>
      <w:lvlJc w:val="left"/>
      <w:pPr>
        <w:ind w:left="6598" w:hanging="360"/>
      </w:pPr>
      <w:rPr>
        <w:rFonts w:hint="default"/>
      </w:rPr>
    </w:lvl>
    <w:lvl w:ilvl="7" w:tplc="587AABA4">
      <w:numFmt w:val="bullet"/>
      <w:lvlText w:val="•"/>
      <w:lvlJc w:val="left"/>
      <w:pPr>
        <w:ind w:left="7568" w:hanging="360"/>
      </w:pPr>
      <w:rPr>
        <w:rFonts w:hint="default"/>
      </w:rPr>
    </w:lvl>
    <w:lvl w:ilvl="8" w:tplc="1C8EC3D4">
      <w:numFmt w:val="bullet"/>
      <w:lvlText w:val="•"/>
      <w:lvlJc w:val="left"/>
      <w:pPr>
        <w:ind w:left="8538" w:hanging="360"/>
      </w:pPr>
      <w:rPr>
        <w:rFonts w:hint="default"/>
      </w:rPr>
    </w:lvl>
  </w:abstractNum>
  <w:abstractNum w:abstractNumId="3" w15:restartNumberingAfterBreak="0">
    <w:nsid w:val="2B8D6D3F"/>
    <w:multiLevelType w:val="hybridMultilevel"/>
    <w:tmpl w:val="B80C53AA"/>
    <w:lvl w:ilvl="0" w:tplc="38B279B8">
      <w:numFmt w:val="bullet"/>
      <w:lvlText w:val=""/>
      <w:lvlJc w:val="left"/>
      <w:pPr>
        <w:ind w:left="297" w:hanging="298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F248662A">
      <w:numFmt w:val="bullet"/>
      <w:lvlText w:val="•"/>
      <w:lvlJc w:val="left"/>
      <w:pPr>
        <w:ind w:left="1322" w:hanging="298"/>
      </w:pPr>
      <w:rPr>
        <w:rFonts w:hint="default"/>
      </w:rPr>
    </w:lvl>
    <w:lvl w:ilvl="2" w:tplc="EFDA0D0A">
      <w:numFmt w:val="bullet"/>
      <w:lvlText w:val="•"/>
      <w:lvlJc w:val="left"/>
      <w:pPr>
        <w:ind w:left="2344" w:hanging="298"/>
      </w:pPr>
      <w:rPr>
        <w:rFonts w:hint="default"/>
      </w:rPr>
    </w:lvl>
    <w:lvl w:ilvl="3" w:tplc="8976D4A6">
      <w:numFmt w:val="bullet"/>
      <w:lvlText w:val="•"/>
      <w:lvlJc w:val="left"/>
      <w:pPr>
        <w:ind w:left="3366" w:hanging="298"/>
      </w:pPr>
      <w:rPr>
        <w:rFonts w:hint="default"/>
      </w:rPr>
    </w:lvl>
    <w:lvl w:ilvl="4" w:tplc="68DC5E66">
      <w:numFmt w:val="bullet"/>
      <w:lvlText w:val="•"/>
      <w:lvlJc w:val="left"/>
      <w:pPr>
        <w:ind w:left="4388" w:hanging="298"/>
      </w:pPr>
      <w:rPr>
        <w:rFonts w:hint="default"/>
      </w:rPr>
    </w:lvl>
    <w:lvl w:ilvl="5" w:tplc="D0DE8DB4">
      <w:numFmt w:val="bullet"/>
      <w:lvlText w:val="•"/>
      <w:lvlJc w:val="left"/>
      <w:pPr>
        <w:ind w:left="5410" w:hanging="298"/>
      </w:pPr>
      <w:rPr>
        <w:rFonts w:hint="default"/>
      </w:rPr>
    </w:lvl>
    <w:lvl w:ilvl="6" w:tplc="C652E078">
      <w:numFmt w:val="bullet"/>
      <w:lvlText w:val="•"/>
      <w:lvlJc w:val="left"/>
      <w:pPr>
        <w:ind w:left="6433" w:hanging="298"/>
      </w:pPr>
      <w:rPr>
        <w:rFonts w:hint="default"/>
      </w:rPr>
    </w:lvl>
    <w:lvl w:ilvl="7" w:tplc="E4AADDEC">
      <w:numFmt w:val="bullet"/>
      <w:lvlText w:val="•"/>
      <w:lvlJc w:val="left"/>
      <w:pPr>
        <w:ind w:left="7455" w:hanging="298"/>
      </w:pPr>
      <w:rPr>
        <w:rFonts w:hint="default"/>
      </w:rPr>
    </w:lvl>
    <w:lvl w:ilvl="8" w:tplc="51327EFA">
      <w:numFmt w:val="bullet"/>
      <w:lvlText w:val="•"/>
      <w:lvlJc w:val="left"/>
      <w:pPr>
        <w:ind w:left="8477" w:hanging="298"/>
      </w:pPr>
      <w:rPr>
        <w:rFonts w:hint="default"/>
      </w:rPr>
    </w:lvl>
  </w:abstractNum>
  <w:abstractNum w:abstractNumId="4" w15:restartNumberingAfterBreak="0">
    <w:nsid w:val="4DD22E35"/>
    <w:multiLevelType w:val="hybridMultilevel"/>
    <w:tmpl w:val="EA5EA9DE"/>
    <w:lvl w:ilvl="0" w:tplc="46627E74">
      <w:numFmt w:val="bullet"/>
      <w:lvlText w:val=""/>
      <w:lvlJc w:val="left"/>
      <w:pPr>
        <w:ind w:left="0" w:hanging="298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97D41330">
      <w:numFmt w:val="bullet"/>
      <w:lvlText w:val="•"/>
      <w:lvlJc w:val="left"/>
      <w:pPr>
        <w:ind w:left="1052" w:hanging="298"/>
      </w:pPr>
      <w:rPr>
        <w:rFonts w:hint="default"/>
      </w:rPr>
    </w:lvl>
    <w:lvl w:ilvl="2" w:tplc="5C28F32E">
      <w:numFmt w:val="bullet"/>
      <w:lvlText w:val="•"/>
      <w:lvlJc w:val="left"/>
      <w:pPr>
        <w:ind w:left="2104" w:hanging="298"/>
      </w:pPr>
      <w:rPr>
        <w:rFonts w:hint="default"/>
      </w:rPr>
    </w:lvl>
    <w:lvl w:ilvl="3" w:tplc="C9123E12">
      <w:numFmt w:val="bullet"/>
      <w:lvlText w:val="•"/>
      <w:lvlJc w:val="left"/>
      <w:pPr>
        <w:ind w:left="3156" w:hanging="298"/>
      </w:pPr>
      <w:rPr>
        <w:rFonts w:hint="default"/>
      </w:rPr>
    </w:lvl>
    <w:lvl w:ilvl="4" w:tplc="C102E3F4">
      <w:numFmt w:val="bullet"/>
      <w:lvlText w:val="•"/>
      <w:lvlJc w:val="left"/>
      <w:pPr>
        <w:ind w:left="4208" w:hanging="298"/>
      </w:pPr>
      <w:rPr>
        <w:rFonts w:hint="default"/>
      </w:rPr>
    </w:lvl>
    <w:lvl w:ilvl="5" w:tplc="C6CE442C">
      <w:numFmt w:val="bullet"/>
      <w:lvlText w:val="•"/>
      <w:lvlJc w:val="left"/>
      <w:pPr>
        <w:ind w:left="5260" w:hanging="298"/>
      </w:pPr>
      <w:rPr>
        <w:rFonts w:hint="default"/>
      </w:rPr>
    </w:lvl>
    <w:lvl w:ilvl="6" w:tplc="C7D26B2C">
      <w:numFmt w:val="bullet"/>
      <w:lvlText w:val="•"/>
      <w:lvlJc w:val="left"/>
      <w:pPr>
        <w:ind w:left="6313" w:hanging="298"/>
      </w:pPr>
      <w:rPr>
        <w:rFonts w:hint="default"/>
      </w:rPr>
    </w:lvl>
    <w:lvl w:ilvl="7" w:tplc="F580F29A">
      <w:numFmt w:val="bullet"/>
      <w:lvlText w:val="•"/>
      <w:lvlJc w:val="left"/>
      <w:pPr>
        <w:ind w:left="7365" w:hanging="298"/>
      </w:pPr>
      <w:rPr>
        <w:rFonts w:hint="default"/>
      </w:rPr>
    </w:lvl>
    <w:lvl w:ilvl="8" w:tplc="85C6809A">
      <w:numFmt w:val="bullet"/>
      <w:lvlText w:val="•"/>
      <w:lvlJc w:val="left"/>
      <w:pPr>
        <w:ind w:left="8417" w:hanging="298"/>
      </w:pPr>
      <w:rPr>
        <w:rFonts w:hint="default"/>
      </w:rPr>
    </w:lvl>
  </w:abstractNum>
  <w:abstractNum w:abstractNumId="5" w15:restartNumberingAfterBreak="0">
    <w:nsid w:val="58DE7C2E"/>
    <w:multiLevelType w:val="hybridMultilevel"/>
    <w:tmpl w:val="F9329A7C"/>
    <w:lvl w:ilvl="0" w:tplc="18E44170">
      <w:numFmt w:val="bullet"/>
      <w:lvlText w:val=""/>
      <w:lvlJc w:val="left"/>
      <w:pPr>
        <w:ind w:left="424" w:hanging="360"/>
      </w:pPr>
      <w:rPr>
        <w:rFonts w:ascii="Wingdings" w:eastAsia="Courier New" w:hAnsi="Wingdings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6" w15:restartNumberingAfterBreak="0">
    <w:nsid w:val="75B168EF"/>
    <w:multiLevelType w:val="hybridMultilevel"/>
    <w:tmpl w:val="E11EEE8A"/>
    <w:lvl w:ilvl="0" w:tplc="DE7CDE30">
      <w:numFmt w:val="bullet"/>
      <w:lvlText w:val=""/>
      <w:lvlJc w:val="left"/>
      <w:pPr>
        <w:ind w:left="497" w:hanging="298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817E3154">
      <w:numFmt w:val="bullet"/>
      <w:lvlText w:val="•"/>
      <w:lvlJc w:val="left"/>
      <w:pPr>
        <w:ind w:left="1522" w:hanging="298"/>
      </w:pPr>
      <w:rPr>
        <w:rFonts w:hint="default"/>
      </w:rPr>
    </w:lvl>
    <w:lvl w:ilvl="2" w:tplc="E8AE0AB6">
      <w:numFmt w:val="bullet"/>
      <w:lvlText w:val="•"/>
      <w:lvlJc w:val="left"/>
      <w:pPr>
        <w:ind w:left="2544" w:hanging="298"/>
      </w:pPr>
      <w:rPr>
        <w:rFonts w:hint="default"/>
      </w:rPr>
    </w:lvl>
    <w:lvl w:ilvl="3" w:tplc="65E45F60">
      <w:numFmt w:val="bullet"/>
      <w:lvlText w:val="•"/>
      <w:lvlJc w:val="left"/>
      <w:pPr>
        <w:ind w:left="3566" w:hanging="298"/>
      </w:pPr>
      <w:rPr>
        <w:rFonts w:hint="default"/>
      </w:rPr>
    </w:lvl>
    <w:lvl w:ilvl="4" w:tplc="82BE2CFA">
      <w:numFmt w:val="bullet"/>
      <w:lvlText w:val="•"/>
      <w:lvlJc w:val="left"/>
      <w:pPr>
        <w:ind w:left="4588" w:hanging="298"/>
      </w:pPr>
      <w:rPr>
        <w:rFonts w:hint="default"/>
      </w:rPr>
    </w:lvl>
    <w:lvl w:ilvl="5" w:tplc="E9ACEF36">
      <w:numFmt w:val="bullet"/>
      <w:lvlText w:val="•"/>
      <w:lvlJc w:val="left"/>
      <w:pPr>
        <w:ind w:left="5610" w:hanging="298"/>
      </w:pPr>
      <w:rPr>
        <w:rFonts w:hint="default"/>
      </w:rPr>
    </w:lvl>
    <w:lvl w:ilvl="6" w:tplc="729A0CC2">
      <w:numFmt w:val="bullet"/>
      <w:lvlText w:val="•"/>
      <w:lvlJc w:val="left"/>
      <w:pPr>
        <w:ind w:left="6632" w:hanging="298"/>
      </w:pPr>
      <w:rPr>
        <w:rFonts w:hint="default"/>
      </w:rPr>
    </w:lvl>
    <w:lvl w:ilvl="7" w:tplc="C7E8C34A">
      <w:numFmt w:val="bullet"/>
      <w:lvlText w:val="•"/>
      <w:lvlJc w:val="left"/>
      <w:pPr>
        <w:ind w:left="7655" w:hanging="298"/>
      </w:pPr>
      <w:rPr>
        <w:rFonts w:hint="default"/>
      </w:rPr>
    </w:lvl>
    <w:lvl w:ilvl="8" w:tplc="6D3885E6">
      <w:numFmt w:val="bullet"/>
      <w:lvlText w:val="•"/>
      <w:lvlJc w:val="left"/>
      <w:pPr>
        <w:ind w:left="8677" w:hanging="29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42"/>
    <w:rsid w:val="000001BE"/>
    <w:rsid w:val="00007858"/>
    <w:rsid w:val="000C7CBC"/>
    <w:rsid w:val="001772F8"/>
    <w:rsid w:val="003376CB"/>
    <w:rsid w:val="004401DF"/>
    <w:rsid w:val="004B1B87"/>
    <w:rsid w:val="004D2D70"/>
    <w:rsid w:val="004E6C35"/>
    <w:rsid w:val="004F0ED6"/>
    <w:rsid w:val="005850E0"/>
    <w:rsid w:val="005E7089"/>
    <w:rsid w:val="005E7784"/>
    <w:rsid w:val="006247A3"/>
    <w:rsid w:val="00637AA1"/>
    <w:rsid w:val="006E0264"/>
    <w:rsid w:val="006E3FC0"/>
    <w:rsid w:val="007354E4"/>
    <w:rsid w:val="007434BF"/>
    <w:rsid w:val="00783677"/>
    <w:rsid w:val="007B247D"/>
    <w:rsid w:val="007C0A14"/>
    <w:rsid w:val="008947A0"/>
    <w:rsid w:val="00933568"/>
    <w:rsid w:val="00992354"/>
    <w:rsid w:val="00A049BA"/>
    <w:rsid w:val="00A61968"/>
    <w:rsid w:val="00A96708"/>
    <w:rsid w:val="00C057D4"/>
    <w:rsid w:val="00C14E13"/>
    <w:rsid w:val="00C96D9D"/>
    <w:rsid w:val="00CA0AD2"/>
    <w:rsid w:val="00CD04E1"/>
    <w:rsid w:val="00CE172A"/>
    <w:rsid w:val="00CE1870"/>
    <w:rsid w:val="00CE7CD5"/>
    <w:rsid w:val="00D20D3C"/>
    <w:rsid w:val="00D524D5"/>
    <w:rsid w:val="00D72D1C"/>
    <w:rsid w:val="00E0555A"/>
    <w:rsid w:val="00E66088"/>
    <w:rsid w:val="00E95509"/>
    <w:rsid w:val="00EA3242"/>
    <w:rsid w:val="00EB4E3D"/>
    <w:rsid w:val="00FA6F4F"/>
    <w:rsid w:val="00FB0430"/>
    <w:rsid w:val="00FC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92BA"/>
  <w15:docId w15:val="{47149533-6C42-4568-94DC-577DC94D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  <w:sz w:val="32"/>
      <w:szCs w:val="32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4"/>
    </w:pPr>
  </w:style>
  <w:style w:type="character" w:styleId="Hyperlink">
    <w:name w:val="Hyperlink"/>
    <w:basedOn w:val="Standardskrifttypeiafsnit"/>
    <w:uiPriority w:val="99"/>
    <w:unhideWhenUsed/>
    <w:rsid w:val="00E95509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92354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92354"/>
    <w:rPr>
      <w:rFonts w:ascii="Segoe UI" w:eastAsia="Courier New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99235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92354"/>
    <w:rPr>
      <w:rFonts w:ascii="Courier New" w:eastAsia="Courier New" w:hAnsi="Courier New" w:cs="Courier New"/>
    </w:rPr>
  </w:style>
  <w:style w:type="paragraph" w:styleId="Sidefod">
    <w:name w:val="footer"/>
    <w:basedOn w:val="Normal"/>
    <w:link w:val="SidefodTegn"/>
    <w:uiPriority w:val="99"/>
    <w:unhideWhenUsed/>
    <w:rsid w:val="0099235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92354"/>
    <w:rPr>
      <w:rFonts w:ascii="Courier New" w:eastAsia="Courier New" w:hAnsi="Courier New" w:cs="Courier New"/>
    </w:rPr>
  </w:style>
  <w:style w:type="character" w:styleId="Ulstomtale">
    <w:name w:val="Unresolved Mention"/>
    <w:basedOn w:val="Standardskrifttypeiafsnit"/>
    <w:uiPriority w:val="99"/>
    <w:semiHidden/>
    <w:unhideWhenUsed/>
    <w:rsid w:val="006E0264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4B1B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49">
    <w:name w:val="s49"/>
    <w:basedOn w:val="Normal"/>
    <w:rsid w:val="00A61968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da-DK" w:eastAsia="da-DK"/>
    </w:rPr>
  </w:style>
  <w:style w:type="character" w:customStyle="1" w:styleId="s8">
    <w:name w:val="s8"/>
    <w:basedOn w:val="Standardskrifttypeiafsnit"/>
    <w:rsid w:val="00A61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7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laeger.dk/PLO-E/vejledning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aeger.dk/PLO/sygdom-bars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eger.dk/ansatte-speciallaeger-i-almen-praksis-%C2%A7-1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lo@dadl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eger.dk/PLO-E/vejledninge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CF970-9F06-4A12-A16E-73090172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3728</Words>
  <Characters>22745</Characters>
  <Application>Microsoft Office Word</Application>
  <DocSecurity>0</DocSecurity>
  <Lines>189</Lines>
  <Paragraphs>52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Vejl. i udfyldelse af ansættelseskontrakt jf. § 20 stk. 1 eller 3 og § 21 pr. 01-01-2016.doc</vt:lpstr>
      <vt:lpstr>Microsoft Word - Vejl. i udfyldelse af ansættelseskontrakt jf. § 20 stk. 1 eller 3 og § 21 pr. 01-01-2016.doc</vt:lpstr>
    </vt:vector>
  </TitlesOfParts>
  <Company/>
  <LinksUpToDate>false</LinksUpToDate>
  <CharactersWithSpaces>26421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Vejl. i udfyldelse af ansættelseskontrakt jf. § 20 stk. 1 eller 3 og § 21 pr. 01-01-2016.doc</dc:title>
  <dc:creator>jpe</dc:creator>
  <cp:lastModifiedBy>Helle Lindholm</cp:lastModifiedBy>
  <cp:revision>2</cp:revision>
  <cp:lastPrinted>2018-01-19T08:36:00Z</cp:lastPrinted>
  <dcterms:created xsi:type="dcterms:W3CDTF">2020-04-23T10:41:00Z</dcterms:created>
  <dcterms:modified xsi:type="dcterms:W3CDTF">2020-04-23T10:41:00Z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Creator">
    <vt:lpwstr>Acrobat PDFMaker 17 til Word</vt:lpwstr>
  </property>
  <property fmtid="{D5CDD505-2E9C-101B-9397-08002B2CF9AE}" pid="4" name="LastSaved">
    <vt:filetime>2017-12-14T00:00:00Z</vt:filetime>
  </property>
</Properties>
</file>